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A4093" w14:textId="77777777" w:rsidR="001B5175" w:rsidRDefault="001B5175">
      <w:pPr>
        <w:pStyle w:val="Nagwek4"/>
      </w:pPr>
    </w:p>
    <w:p w14:paraId="3B1C0D3C" w14:textId="77777777" w:rsidR="001B5175" w:rsidRDefault="001B5175">
      <w:pPr>
        <w:pStyle w:val="Nagwek4"/>
      </w:pPr>
    </w:p>
    <w:p w14:paraId="3E349BBA" w14:textId="77777777" w:rsidR="001B5175" w:rsidRDefault="001B5175">
      <w:pPr>
        <w:pStyle w:val="Nagwek4"/>
      </w:pPr>
    </w:p>
    <w:p w14:paraId="0346FBC0" w14:textId="77777777" w:rsidR="001B5175" w:rsidRDefault="001B5175">
      <w:pPr>
        <w:pStyle w:val="Nagwek4"/>
      </w:pPr>
    </w:p>
    <w:p w14:paraId="5534ABAC" w14:textId="77777777" w:rsidR="001B5175" w:rsidRDefault="001B5175">
      <w:pPr>
        <w:pStyle w:val="Nagwek4"/>
      </w:pPr>
    </w:p>
    <w:p w14:paraId="60AAC4CB" w14:textId="77777777" w:rsidR="001B5175" w:rsidRDefault="001B5175">
      <w:pPr>
        <w:pStyle w:val="Nagwek4"/>
      </w:pPr>
    </w:p>
    <w:p w14:paraId="124C9264" w14:textId="77777777" w:rsidR="001B5175" w:rsidRDefault="001B5175">
      <w:pPr>
        <w:pStyle w:val="Nagwek4"/>
      </w:pPr>
    </w:p>
    <w:p w14:paraId="1E98B65C" w14:textId="77777777" w:rsidR="001B5175" w:rsidRDefault="001B5175">
      <w:pPr>
        <w:pStyle w:val="Nagwek4"/>
      </w:pPr>
    </w:p>
    <w:p w14:paraId="6398AB74" w14:textId="77777777" w:rsidR="001B5175" w:rsidRDefault="001B5175">
      <w:pPr>
        <w:pStyle w:val="Nagwek4"/>
      </w:pPr>
    </w:p>
    <w:p w14:paraId="72F67EA5" w14:textId="77777777" w:rsidR="001B5175" w:rsidRDefault="001B5175">
      <w:pPr>
        <w:pStyle w:val="Nagwek4"/>
        <w:rPr>
          <w:rFonts w:ascii="Bookman Old Style" w:hAnsi="Bookman Old Style"/>
          <w:sz w:val="48"/>
        </w:rPr>
      </w:pPr>
      <w:r>
        <w:rPr>
          <w:rFonts w:ascii="Bookman Old Style" w:hAnsi="Bookman Old Style"/>
          <w:sz w:val="48"/>
        </w:rPr>
        <w:t>KLASYFIKACJA INFORMACJI</w:t>
      </w:r>
    </w:p>
    <w:p w14:paraId="7565634B" w14:textId="77777777" w:rsidR="001B5175" w:rsidRDefault="001B5175">
      <w:pPr>
        <w:pStyle w:val="Nagwek4"/>
        <w:jc w:val="left"/>
      </w:pPr>
    </w:p>
    <w:p w14:paraId="4D9F2F0E" w14:textId="77777777" w:rsidR="001B5175" w:rsidRDefault="001B5175"/>
    <w:p w14:paraId="6EDCFAD5" w14:textId="77777777" w:rsidR="001B5175" w:rsidRDefault="001B5175"/>
    <w:p w14:paraId="2E8FB9E9" w14:textId="77777777" w:rsidR="001B5175" w:rsidRDefault="001B5175"/>
    <w:p w14:paraId="5ADBF549" w14:textId="77777777" w:rsidR="001B5175" w:rsidRDefault="001B5175"/>
    <w:p w14:paraId="435DE2F6" w14:textId="77777777" w:rsidR="001B5175" w:rsidRDefault="001B5175"/>
    <w:p w14:paraId="03D8D15C" w14:textId="77777777" w:rsidR="001B5175" w:rsidRDefault="001B5175"/>
    <w:p w14:paraId="2FE46FAB" w14:textId="77777777" w:rsidR="001B5175" w:rsidRDefault="001B5175"/>
    <w:p w14:paraId="699CC444" w14:textId="77777777" w:rsidR="001B5175" w:rsidRDefault="001B5175"/>
    <w:p w14:paraId="3E225A0B" w14:textId="77777777" w:rsidR="001B5175" w:rsidRDefault="001B5175"/>
    <w:p w14:paraId="46E51CB5" w14:textId="77777777" w:rsidR="001B5175" w:rsidRDefault="001B5175"/>
    <w:p w14:paraId="5E8B14E2" w14:textId="77777777" w:rsidR="001B5175" w:rsidRDefault="001B5175"/>
    <w:p w14:paraId="18AD06BC" w14:textId="77777777" w:rsidR="001B5175" w:rsidRDefault="001B5175"/>
    <w:p w14:paraId="40E80B9A" w14:textId="77777777" w:rsidR="001B5175" w:rsidRDefault="001B5175"/>
    <w:p w14:paraId="2111DA5B" w14:textId="77777777" w:rsidR="001B5175" w:rsidRDefault="001B5175"/>
    <w:p w14:paraId="44F28C81" w14:textId="77777777" w:rsidR="001B5175" w:rsidRDefault="001B5175"/>
    <w:p w14:paraId="28051A97" w14:textId="77777777" w:rsidR="001B5175" w:rsidRDefault="001B5175"/>
    <w:p w14:paraId="66D9D1A5" w14:textId="77777777" w:rsidR="001B5175" w:rsidRDefault="001B5175"/>
    <w:p w14:paraId="4D4C8906" w14:textId="77777777" w:rsidR="001B5175" w:rsidRDefault="001B5175"/>
    <w:p w14:paraId="0C317C1B" w14:textId="77777777" w:rsidR="001B5175" w:rsidRDefault="001B5175"/>
    <w:p w14:paraId="6172D1E0" w14:textId="77777777" w:rsidR="001B5175" w:rsidRDefault="001B5175"/>
    <w:p w14:paraId="0CEA75D0" w14:textId="77777777" w:rsidR="001B5175" w:rsidRDefault="001B5175"/>
    <w:p w14:paraId="19B67492" w14:textId="77777777" w:rsidR="001B5175" w:rsidRDefault="001B5175"/>
    <w:p w14:paraId="07A2CDE0" w14:textId="77777777" w:rsidR="001B5175" w:rsidRDefault="001B5175">
      <w:pPr>
        <w:pStyle w:val="Nagwek0"/>
        <w:tabs>
          <w:tab w:val="clear" w:pos="4536"/>
          <w:tab w:val="clear" w:pos="9072"/>
        </w:tabs>
      </w:pPr>
    </w:p>
    <w:p w14:paraId="0BC0ACC5" w14:textId="77777777" w:rsidR="001B5175" w:rsidRDefault="001B5175">
      <w:pPr>
        <w:tabs>
          <w:tab w:val="left" w:pos="3034"/>
        </w:tabs>
      </w:pPr>
    </w:p>
    <w:p w14:paraId="79B0C35A" w14:textId="77777777" w:rsidR="001B5175" w:rsidRDefault="001B5175">
      <w:pPr>
        <w:tabs>
          <w:tab w:val="left" w:pos="3034"/>
        </w:tabs>
      </w:pPr>
    </w:p>
    <w:p w14:paraId="0D433FF8" w14:textId="77777777" w:rsidR="001B5175" w:rsidRDefault="001B5175">
      <w:pPr>
        <w:tabs>
          <w:tab w:val="left" w:pos="3034"/>
        </w:tabs>
      </w:pPr>
    </w:p>
    <w:p w14:paraId="67F9D2B3" w14:textId="77777777" w:rsidR="001B5175" w:rsidRDefault="001B5175">
      <w:pPr>
        <w:tabs>
          <w:tab w:val="left" w:pos="3034"/>
        </w:tabs>
      </w:pPr>
    </w:p>
    <w:p w14:paraId="76151369" w14:textId="77777777" w:rsidR="001B5175" w:rsidRDefault="001B5175">
      <w:pPr>
        <w:tabs>
          <w:tab w:val="left" w:pos="3034"/>
        </w:tabs>
      </w:pPr>
    </w:p>
    <w:p w14:paraId="2196A30D" w14:textId="77777777" w:rsidR="001B5175" w:rsidRDefault="001B5175">
      <w:pPr>
        <w:tabs>
          <w:tab w:val="left" w:pos="3034"/>
        </w:tabs>
      </w:pPr>
    </w:p>
    <w:p w14:paraId="2AF9DF99" w14:textId="77777777" w:rsidR="001B5175" w:rsidRDefault="001B5175">
      <w:pPr>
        <w:tabs>
          <w:tab w:val="left" w:pos="3034"/>
        </w:tabs>
      </w:pPr>
    </w:p>
    <w:p w14:paraId="4F03BB0F" w14:textId="77777777" w:rsidR="001B5175" w:rsidRDefault="001B5175">
      <w:pPr>
        <w:tabs>
          <w:tab w:val="left" w:pos="3034"/>
        </w:tabs>
      </w:pPr>
    </w:p>
    <w:p w14:paraId="5D2C1D6B" w14:textId="77777777" w:rsidR="001B5175" w:rsidRDefault="001B5175">
      <w:pPr>
        <w:tabs>
          <w:tab w:val="left" w:pos="3034"/>
        </w:tabs>
      </w:pPr>
    </w:p>
    <w:p w14:paraId="00716C17" w14:textId="77777777" w:rsidR="001B5175" w:rsidRDefault="001B5175">
      <w:pPr>
        <w:tabs>
          <w:tab w:val="left" w:pos="3034"/>
        </w:tabs>
      </w:pPr>
    </w:p>
    <w:p w14:paraId="1A4C5625" w14:textId="77777777" w:rsidR="006F6056" w:rsidRPr="00731279" w:rsidRDefault="006F6056" w:rsidP="006F6056">
      <w:pPr>
        <w:ind w:left="226" w:hanging="226"/>
        <w:jc w:val="center"/>
        <w:rPr>
          <w:b/>
          <w:bCs/>
          <w:smallCaps/>
          <w:color w:val="000000"/>
          <w:sz w:val="28"/>
          <w:szCs w:val="28"/>
        </w:rPr>
      </w:pPr>
    </w:p>
    <w:tbl>
      <w:tblPr>
        <w:tblW w:w="0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36"/>
        <w:gridCol w:w="2326"/>
        <w:gridCol w:w="2533"/>
        <w:gridCol w:w="2144"/>
      </w:tblGrid>
      <w:tr w:rsidR="006F6056" w:rsidRPr="00731279" w14:paraId="5199F011" w14:textId="77777777">
        <w:tc>
          <w:tcPr>
            <w:tcW w:w="2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D918E39" w14:textId="77777777" w:rsidR="006F6056" w:rsidRPr="00731279" w:rsidRDefault="006F6056">
            <w:pPr>
              <w:keepNext/>
              <w:ind w:left="227"/>
              <w:outlineLvl w:val="7"/>
              <w:rPr>
                <w:b/>
                <w:i/>
                <w:iCs/>
                <w:sz w:val="22"/>
              </w:rPr>
            </w:pPr>
          </w:p>
          <w:p w14:paraId="540A22AB" w14:textId="77777777" w:rsidR="006F6056" w:rsidRPr="00731279" w:rsidRDefault="006F6056">
            <w:pPr>
              <w:jc w:val="center"/>
              <w:rPr>
                <w:i/>
                <w:iCs/>
                <w:sz w:val="16"/>
              </w:rPr>
            </w:pPr>
            <w:r w:rsidRPr="00731279">
              <w:rPr>
                <w:i/>
                <w:iCs/>
                <w:sz w:val="16"/>
              </w:rPr>
              <w:t>Podpis zatwierdzającego</w:t>
            </w:r>
          </w:p>
        </w:tc>
        <w:tc>
          <w:tcPr>
            <w:tcW w:w="23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E0E964" w14:textId="77777777" w:rsidR="006F6056" w:rsidRPr="00731279" w:rsidRDefault="006F6056">
            <w:pPr>
              <w:spacing w:before="240"/>
              <w:jc w:val="center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02</w:t>
            </w:r>
            <w:r w:rsidRPr="00731279">
              <w:rPr>
                <w:i/>
                <w:iCs/>
                <w:sz w:val="16"/>
              </w:rPr>
              <w:t>.</w:t>
            </w:r>
            <w:r>
              <w:rPr>
                <w:i/>
                <w:iCs/>
                <w:sz w:val="16"/>
              </w:rPr>
              <w:t>11</w:t>
            </w:r>
            <w:r w:rsidRPr="00731279">
              <w:rPr>
                <w:i/>
                <w:iCs/>
                <w:sz w:val="16"/>
              </w:rPr>
              <w:t>.20</w:t>
            </w:r>
            <w:r>
              <w:rPr>
                <w:i/>
                <w:iCs/>
                <w:sz w:val="16"/>
              </w:rPr>
              <w:t>23</w:t>
            </w:r>
          </w:p>
          <w:p w14:paraId="0666710E" w14:textId="77777777" w:rsidR="006F6056" w:rsidRPr="00731279" w:rsidRDefault="006F6056">
            <w:pPr>
              <w:jc w:val="center"/>
              <w:rPr>
                <w:i/>
                <w:iCs/>
                <w:sz w:val="16"/>
              </w:rPr>
            </w:pPr>
            <w:r w:rsidRPr="00731279">
              <w:rPr>
                <w:i/>
                <w:iCs/>
                <w:sz w:val="16"/>
              </w:rPr>
              <w:t>/Data zatwierdzenia/</w:t>
            </w:r>
          </w:p>
        </w:tc>
        <w:tc>
          <w:tcPr>
            <w:tcW w:w="2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30BE3C1" w14:textId="77777777" w:rsidR="006F6056" w:rsidRPr="00731279" w:rsidRDefault="006F6056">
            <w:pPr>
              <w:jc w:val="center"/>
              <w:rPr>
                <w:b/>
                <w:iCs/>
                <w:sz w:val="28"/>
                <w:szCs w:val="28"/>
              </w:rPr>
            </w:pPr>
            <w:r w:rsidRPr="00731279">
              <w:rPr>
                <w:b/>
                <w:iCs/>
                <w:sz w:val="28"/>
                <w:szCs w:val="28"/>
              </w:rPr>
              <w:t>Obowiązuje od:</w:t>
            </w:r>
          </w:p>
        </w:tc>
        <w:tc>
          <w:tcPr>
            <w:tcW w:w="2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2D2966" w14:textId="77777777" w:rsidR="006F6056" w:rsidRPr="00731279" w:rsidRDefault="006F6056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06.11.2023</w:t>
            </w:r>
          </w:p>
        </w:tc>
      </w:tr>
      <w:tr w:rsidR="006F6056" w:rsidRPr="00731279" w14:paraId="00FC4773" w14:textId="77777777">
        <w:trPr>
          <w:cantSplit/>
        </w:trPr>
        <w:tc>
          <w:tcPr>
            <w:tcW w:w="963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B96FE" w14:textId="77777777" w:rsidR="006F6056" w:rsidRPr="00731279" w:rsidRDefault="006F6056">
            <w:pPr>
              <w:tabs>
                <w:tab w:val="left" w:pos="7117"/>
              </w:tabs>
              <w:spacing w:before="60" w:after="60"/>
              <w:ind w:left="57" w:right="113"/>
              <w:rPr>
                <w:sz w:val="16"/>
                <w:szCs w:val="16"/>
              </w:rPr>
            </w:pPr>
            <w:r w:rsidRPr="00731279">
              <w:rPr>
                <w:sz w:val="16"/>
                <w:szCs w:val="16"/>
              </w:rPr>
              <w:t xml:space="preserve">Dokument jest własnością </w:t>
            </w:r>
            <w:r w:rsidRPr="00ED5742">
              <w:rPr>
                <w:sz w:val="16"/>
                <w:szCs w:val="16"/>
              </w:rPr>
              <w:t>DTI Polska</w:t>
            </w:r>
            <w:r w:rsidRPr="00731279">
              <w:rPr>
                <w:sz w:val="16"/>
                <w:szCs w:val="16"/>
              </w:rPr>
              <w:t>. Prawa autorskie zastrzeżone. Zabrania się dokonywania zmian w treści, kopiowania i rozpowszechniania dokumentu bez zgody Właściciela.</w:t>
            </w:r>
          </w:p>
        </w:tc>
      </w:tr>
    </w:tbl>
    <w:p w14:paraId="694DAA97" w14:textId="77777777" w:rsidR="006F6056" w:rsidRPr="00731279" w:rsidRDefault="006F6056" w:rsidP="006F6056">
      <w:pPr>
        <w:rPr>
          <w:color w:val="000000"/>
        </w:rPr>
      </w:pPr>
    </w:p>
    <w:p w14:paraId="63965C50" w14:textId="77777777" w:rsidR="00AD7EF5" w:rsidRPr="00AD7EF5" w:rsidRDefault="001B5175" w:rsidP="00AD7EF5">
      <w:pPr>
        <w:numPr>
          <w:ilvl w:val="0"/>
          <w:numId w:val="5"/>
        </w:numPr>
        <w:tabs>
          <w:tab w:val="clear" w:pos="720"/>
          <w:tab w:val="num" w:pos="426"/>
        </w:tabs>
        <w:ind w:left="425" w:hanging="425"/>
        <w:jc w:val="both"/>
        <w:rPr>
          <w:b/>
          <w:sz w:val="24"/>
          <w:u w:val="single"/>
        </w:rPr>
      </w:pPr>
      <w:r>
        <w:rPr>
          <w:b/>
        </w:rPr>
        <w:br w:type="page"/>
      </w:r>
      <w:bookmarkStart w:id="0" w:name="_Toc531671330"/>
      <w:r w:rsidR="00AD7EF5" w:rsidRPr="00AD7EF5">
        <w:rPr>
          <w:b/>
          <w:sz w:val="24"/>
          <w:u w:val="single"/>
        </w:rPr>
        <w:lastRenderedPageBreak/>
        <w:t>CEL PROCEDURY</w:t>
      </w:r>
    </w:p>
    <w:p w14:paraId="1A605F3A" w14:textId="77777777" w:rsidR="00AD7EF5" w:rsidRDefault="00AD7EF5" w:rsidP="00AD7EF5">
      <w:pPr>
        <w:spacing w:before="120"/>
        <w:ind w:left="425"/>
        <w:jc w:val="both"/>
        <w:rPr>
          <w:szCs w:val="24"/>
        </w:rPr>
      </w:pPr>
      <w:r w:rsidRPr="00AD7EF5">
        <w:rPr>
          <w:szCs w:val="24"/>
        </w:rPr>
        <w:t>Celem niniejszego dokumentu jest określenie spójnych wymagań dotyczących postępowania z informacjami</w:t>
      </w:r>
      <w:r w:rsidR="00956CB4">
        <w:rPr>
          <w:szCs w:val="24"/>
        </w:rPr>
        <w:t>.</w:t>
      </w:r>
      <w:r w:rsidRPr="00AD7EF5">
        <w:rPr>
          <w:szCs w:val="24"/>
        </w:rPr>
        <w:t xml:space="preserve"> Zakres dokumentu obejmuje definicje grup informacji funkcjonujących w </w:t>
      </w:r>
      <w:r>
        <w:rPr>
          <w:szCs w:val="24"/>
        </w:rPr>
        <w:t>organizacji</w:t>
      </w:r>
      <w:r w:rsidRPr="00AD7EF5">
        <w:rPr>
          <w:szCs w:val="24"/>
        </w:rPr>
        <w:t xml:space="preserve"> oraz zasady postępowania z informacjami w zależności od ich wartości.</w:t>
      </w:r>
    </w:p>
    <w:p w14:paraId="7E31F8B3" w14:textId="77777777" w:rsidR="00B626A6" w:rsidRPr="00AD7EF5" w:rsidRDefault="00B626A6" w:rsidP="00AD7EF5">
      <w:pPr>
        <w:spacing w:before="120"/>
        <w:ind w:left="425"/>
        <w:jc w:val="both"/>
        <w:rPr>
          <w:szCs w:val="24"/>
        </w:rPr>
      </w:pPr>
      <w:r w:rsidRPr="00B626A6">
        <w:rPr>
          <w:szCs w:val="24"/>
        </w:rPr>
        <w:t>Poniższa klasyfikacja odnosi się do dokumentacji wewnętrznej firmy i nie dotyczy informacji chronionych na podstawie Ustawy o Ochronie Informacji Niejawnych z dnia 5 sierpnia 2010 roku. Informacje niejawne podlegają rozporządzeniom i prz</w:t>
      </w:r>
      <w:r>
        <w:rPr>
          <w:szCs w:val="24"/>
        </w:rPr>
        <w:t>episom ww. ustawy</w:t>
      </w:r>
      <w:r w:rsidRPr="00B626A6">
        <w:rPr>
          <w:szCs w:val="24"/>
        </w:rPr>
        <w:t>.</w:t>
      </w:r>
    </w:p>
    <w:p w14:paraId="5E1EF9EA" w14:textId="77777777" w:rsidR="00AD7EF5" w:rsidRPr="00AD7EF5" w:rsidRDefault="00AD7EF5" w:rsidP="00AD7EF5">
      <w:pPr>
        <w:spacing w:before="120"/>
        <w:ind w:left="425"/>
        <w:jc w:val="both"/>
        <w:rPr>
          <w:szCs w:val="24"/>
        </w:rPr>
      </w:pPr>
    </w:p>
    <w:p w14:paraId="65666ED5" w14:textId="77777777" w:rsidR="00AD7EF5" w:rsidRPr="00AD7EF5" w:rsidRDefault="00AD7EF5" w:rsidP="00AD7EF5">
      <w:pPr>
        <w:numPr>
          <w:ilvl w:val="0"/>
          <w:numId w:val="5"/>
        </w:numPr>
        <w:tabs>
          <w:tab w:val="clear" w:pos="720"/>
          <w:tab w:val="num" w:pos="426"/>
        </w:tabs>
        <w:spacing w:before="60"/>
        <w:ind w:left="425" w:hanging="425"/>
        <w:jc w:val="both"/>
        <w:rPr>
          <w:b/>
          <w:sz w:val="24"/>
          <w:u w:val="single"/>
        </w:rPr>
      </w:pPr>
      <w:r w:rsidRPr="00AD7EF5">
        <w:rPr>
          <w:b/>
          <w:sz w:val="24"/>
          <w:u w:val="single"/>
        </w:rPr>
        <w:t>PODZIAŁ ODPOWIEDZIALNOŚCI</w:t>
      </w:r>
    </w:p>
    <w:p w14:paraId="25B6BFA4" w14:textId="77777777" w:rsidR="00AD7EF5" w:rsidRPr="00AD7EF5" w:rsidRDefault="00CD7B24" w:rsidP="00AD7EF5">
      <w:pPr>
        <w:spacing w:before="120"/>
        <w:ind w:left="425"/>
        <w:jc w:val="both"/>
        <w:rPr>
          <w:szCs w:val="24"/>
        </w:rPr>
      </w:pPr>
      <w:bookmarkStart w:id="1" w:name="_Toc533306962"/>
      <w:bookmarkStart w:id="2" w:name="_Toc534595198"/>
      <w:bookmarkStart w:id="3" w:name="_Toc535219797"/>
      <w:bookmarkStart w:id="4" w:name="_Toc535380457"/>
      <w:bookmarkStart w:id="5" w:name="_Toc50269955"/>
      <w:bookmarkStart w:id="6" w:name="_Toc94061945"/>
      <w:bookmarkStart w:id="7" w:name="_Toc531671324"/>
      <w:bookmarkStart w:id="8" w:name="_Toc533306956"/>
      <w:bookmarkStart w:id="9" w:name="_Toc534595192"/>
      <w:bookmarkStart w:id="10" w:name="_Toc535219791"/>
      <w:bookmarkStart w:id="11" w:name="_Toc535380451"/>
      <w:r>
        <w:rPr>
          <w:szCs w:val="24"/>
        </w:rPr>
        <w:t>Prezes Zarządu</w:t>
      </w:r>
      <w:r w:rsidR="00AD7EF5" w:rsidRPr="00AD7EF5">
        <w:rPr>
          <w:szCs w:val="24"/>
        </w:rPr>
        <w:t xml:space="preserve"> odpowiada za zapewni</w:t>
      </w:r>
      <w:r w:rsidR="00956CB4">
        <w:rPr>
          <w:szCs w:val="24"/>
        </w:rPr>
        <w:t xml:space="preserve">enie optymalnego postępowania z </w:t>
      </w:r>
      <w:r w:rsidR="00AD7EF5" w:rsidRPr="00AD7EF5">
        <w:rPr>
          <w:szCs w:val="24"/>
        </w:rPr>
        <w:t>inform</w:t>
      </w:r>
      <w:r w:rsidR="00956CB4">
        <w:rPr>
          <w:szCs w:val="24"/>
        </w:rPr>
        <w:t xml:space="preserve">acją i dokumentacją chronioną w </w:t>
      </w:r>
      <w:r w:rsidR="00AD7EF5" w:rsidRPr="00AD7EF5">
        <w:rPr>
          <w:szCs w:val="24"/>
        </w:rPr>
        <w:t>podległych komórkach organizacyjnych</w:t>
      </w:r>
      <w:bookmarkEnd w:id="1"/>
      <w:bookmarkEnd w:id="2"/>
      <w:bookmarkEnd w:id="3"/>
      <w:bookmarkEnd w:id="4"/>
      <w:bookmarkEnd w:id="5"/>
      <w:bookmarkEnd w:id="6"/>
      <w:r w:rsidR="00AD7EF5" w:rsidRPr="00AD7EF5">
        <w:rPr>
          <w:szCs w:val="24"/>
        </w:rPr>
        <w:t xml:space="preserve"> poprzez wskazywanie kierunków rozwoju klasyfikacji informacji w firmie.</w:t>
      </w:r>
    </w:p>
    <w:bookmarkEnd w:id="7"/>
    <w:bookmarkEnd w:id="8"/>
    <w:bookmarkEnd w:id="9"/>
    <w:bookmarkEnd w:id="10"/>
    <w:bookmarkEnd w:id="11"/>
    <w:p w14:paraId="6EE2BD62" w14:textId="77777777" w:rsidR="00AD7EF5" w:rsidRPr="00AD7EF5" w:rsidRDefault="00AD7EF5" w:rsidP="00AD7EF5"/>
    <w:p w14:paraId="0B884B65" w14:textId="77777777" w:rsidR="00AD7EF5" w:rsidRPr="00AD7EF5" w:rsidRDefault="00AD7EF5" w:rsidP="00AD7EF5">
      <w:pPr>
        <w:numPr>
          <w:ilvl w:val="0"/>
          <w:numId w:val="5"/>
        </w:numPr>
        <w:tabs>
          <w:tab w:val="clear" w:pos="720"/>
          <w:tab w:val="num" w:pos="426"/>
        </w:tabs>
        <w:spacing w:before="60"/>
        <w:ind w:left="425" w:hanging="425"/>
        <w:jc w:val="both"/>
        <w:rPr>
          <w:b/>
          <w:sz w:val="24"/>
          <w:u w:val="single"/>
        </w:rPr>
      </w:pPr>
      <w:r w:rsidRPr="00AD7EF5">
        <w:rPr>
          <w:b/>
          <w:sz w:val="24"/>
          <w:u w:val="single"/>
        </w:rPr>
        <w:t>TERMINOLOGIA</w:t>
      </w:r>
    </w:p>
    <w:p w14:paraId="06C11FA9" w14:textId="77777777" w:rsidR="00AD7EF5" w:rsidRPr="00AD7EF5" w:rsidRDefault="00AD7EF5" w:rsidP="00AD7EF5"/>
    <w:tbl>
      <w:tblPr>
        <w:tblW w:w="0" w:type="auto"/>
        <w:jc w:val="center"/>
        <w:tblBorders>
          <w:top w:val="single" w:sz="4" w:space="0" w:color="848284"/>
          <w:bottom w:val="single" w:sz="4" w:space="0" w:color="848284"/>
          <w:insideH w:val="single" w:sz="4" w:space="0" w:color="848284"/>
          <w:insideV w:val="single" w:sz="4" w:space="0" w:color="848284"/>
        </w:tblBorders>
        <w:tblLook w:val="01E0" w:firstRow="1" w:lastRow="1" w:firstColumn="1" w:lastColumn="1" w:noHBand="0" w:noVBand="0"/>
      </w:tblPr>
      <w:tblGrid>
        <w:gridCol w:w="2353"/>
        <w:gridCol w:w="6221"/>
      </w:tblGrid>
      <w:tr w:rsidR="00AD7EF5" w:rsidRPr="00AD7EF5" w14:paraId="14A919D5" w14:textId="77777777" w:rsidTr="004F7E1F">
        <w:trPr>
          <w:trHeight w:val="410"/>
          <w:jc w:val="center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85230" w14:textId="77777777" w:rsidR="00AD7EF5" w:rsidRPr="00AD7EF5" w:rsidRDefault="00AD7EF5" w:rsidP="00AD7EF5">
            <w:pPr>
              <w:rPr>
                <w:rFonts w:cs="Tahoma"/>
                <w:b/>
              </w:rPr>
            </w:pPr>
            <w:r w:rsidRPr="00AD7EF5">
              <w:rPr>
                <w:rFonts w:cs="Tahoma"/>
                <w:b/>
              </w:rPr>
              <w:t>Dostępność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5D355" w14:textId="77777777" w:rsidR="00AD7EF5" w:rsidRPr="00AD7EF5" w:rsidRDefault="00AD7EF5" w:rsidP="00AD7EF5">
            <w:pPr>
              <w:rPr>
                <w:rFonts w:cs="Tahoma"/>
              </w:rPr>
            </w:pPr>
            <w:r w:rsidRPr="00AD7EF5">
              <w:rPr>
                <w:rFonts w:cs="Tahoma"/>
              </w:rPr>
              <w:t>Właściwość bycia dostępnym i użytecznym na żądanie upoważnionego podmiotu</w:t>
            </w:r>
          </w:p>
        </w:tc>
      </w:tr>
      <w:tr w:rsidR="00AD7EF5" w:rsidRPr="00AD7EF5" w14:paraId="48911F12" w14:textId="77777777" w:rsidTr="004F7E1F">
        <w:trPr>
          <w:trHeight w:val="410"/>
          <w:jc w:val="center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0AB77" w14:textId="77777777" w:rsidR="00AD7EF5" w:rsidRPr="00AD7EF5" w:rsidRDefault="00AD7EF5" w:rsidP="00AD7EF5">
            <w:pPr>
              <w:rPr>
                <w:rFonts w:cs="Tahoma"/>
                <w:b/>
              </w:rPr>
            </w:pPr>
            <w:r w:rsidRPr="00AD7EF5">
              <w:rPr>
                <w:rFonts w:cs="Tahoma"/>
                <w:b/>
              </w:rPr>
              <w:t>Integralność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EB8B7" w14:textId="77777777" w:rsidR="00AD7EF5" w:rsidRPr="00AD7EF5" w:rsidRDefault="00AD7EF5" w:rsidP="00AD7EF5">
            <w:pPr>
              <w:rPr>
                <w:rFonts w:cs="Tahoma"/>
              </w:rPr>
            </w:pPr>
            <w:r w:rsidRPr="00AD7EF5">
              <w:rPr>
                <w:rFonts w:cs="Tahoma"/>
              </w:rPr>
              <w:t xml:space="preserve">Właściwość zapewnienia dokładności i kompletności </w:t>
            </w:r>
          </w:p>
        </w:tc>
      </w:tr>
      <w:tr w:rsidR="00AD7EF5" w:rsidRPr="00AD7EF5" w14:paraId="1744053C" w14:textId="77777777" w:rsidTr="004F7E1F">
        <w:trPr>
          <w:trHeight w:val="410"/>
          <w:jc w:val="center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261C02C" w14:textId="77777777" w:rsidR="00AD7EF5" w:rsidRPr="00AD7EF5" w:rsidRDefault="00AD7EF5" w:rsidP="00AD7EF5">
            <w:pPr>
              <w:rPr>
                <w:rFonts w:cs="Tahoma"/>
                <w:b/>
              </w:rPr>
            </w:pPr>
            <w:r w:rsidRPr="00AD7EF5">
              <w:rPr>
                <w:rFonts w:cs="Tahoma"/>
                <w:b/>
              </w:rPr>
              <w:t>Poufność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B160829" w14:textId="77777777" w:rsidR="00AD7EF5" w:rsidRPr="00AD7EF5" w:rsidRDefault="00AD7EF5" w:rsidP="00AD7EF5">
            <w:pPr>
              <w:rPr>
                <w:rFonts w:cs="Tahoma"/>
              </w:rPr>
            </w:pPr>
            <w:r w:rsidRPr="00AD7EF5">
              <w:rPr>
                <w:rFonts w:cs="Tahoma"/>
              </w:rPr>
              <w:t xml:space="preserve">Właściwość, że informacja nie jest udostępniana lub wyjawiana nieupoważnionym osobom, podmiotom lub procesom  </w:t>
            </w:r>
          </w:p>
        </w:tc>
      </w:tr>
      <w:tr w:rsidR="00AD7EF5" w:rsidRPr="00AD7EF5" w14:paraId="3EC2861F" w14:textId="77777777" w:rsidTr="004F7E1F">
        <w:trPr>
          <w:trHeight w:val="410"/>
          <w:jc w:val="center"/>
        </w:trPr>
        <w:tc>
          <w:tcPr>
            <w:tcW w:w="235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98E6A" w14:textId="77777777" w:rsidR="00AD7EF5" w:rsidRPr="00AD7EF5" w:rsidRDefault="00AD7EF5" w:rsidP="00AD7EF5">
            <w:pPr>
              <w:rPr>
                <w:b/>
              </w:rPr>
            </w:pPr>
            <w:r w:rsidRPr="00AD7EF5">
              <w:rPr>
                <w:b/>
              </w:rPr>
              <w:t>Grupa informacji</w:t>
            </w:r>
          </w:p>
        </w:tc>
        <w:tc>
          <w:tcPr>
            <w:tcW w:w="622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93426" w14:textId="77777777" w:rsidR="00AD7EF5" w:rsidRPr="00AD7EF5" w:rsidRDefault="00AD7EF5" w:rsidP="00AD7EF5">
            <w:r w:rsidRPr="00AD7EF5">
              <w:t>Nieformalny zbiór informacji podobnych pod kątem zawartości informacyjnej i wymagań bezpieczeństwa</w:t>
            </w:r>
          </w:p>
        </w:tc>
      </w:tr>
    </w:tbl>
    <w:p w14:paraId="47A037D1" w14:textId="77777777" w:rsidR="00AD7EF5" w:rsidRPr="00AD7EF5" w:rsidRDefault="00AD7EF5" w:rsidP="00AD7EF5"/>
    <w:p w14:paraId="688A1D9F" w14:textId="77777777" w:rsidR="00AD7EF5" w:rsidRPr="00AD7EF5" w:rsidRDefault="00AD7EF5" w:rsidP="00AD7EF5">
      <w:pPr>
        <w:numPr>
          <w:ilvl w:val="0"/>
          <w:numId w:val="5"/>
        </w:numPr>
        <w:tabs>
          <w:tab w:val="clear" w:pos="720"/>
          <w:tab w:val="num" w:pos="426"/>
        </w:tabs>
        <w:spacing w:before="60"/>
        <w:ind w:left="425" w:hanging="425"/>
        <w:jc w:val="both"/>
        <w:rPr>
          <w:b/>
          <w:sz w:val="24"/>
          <w:u w:val="single"/>
        </w:rPr>
      </w:pPr>
      <w:r w:rsidRPr="00AD7EF5">
        <w:rPr>
          <w:b/>
          <w:sz w:val="24"/>
          <w:u w:val="single"/>
        </w:rPr>
        <w:t>KLASYFIKACJA INFORMACJI</w:t>
      </w:r>
    </w:p>
    <w:p w14:paraId="159F4EA8" w14:textId="77777777" w:rsidR="00AD7EF5" w:rsidRPr="00AD7EF5" w:rsidRDefault="00AD7EF5" w:rsidP="00AD7EF5">
      <w:pPr>
        <w:rPr>
          <w:rFonts w:cs="Tahoma"/>
        </w:rPr>
      </w:pPr>
    </w:p>
    <w:p w14:paraId="1B993A1B" w14:textId="77777777" w:rsidR="00AD7EF5" w:rsidRPr="00AD7EF5" w:rsidRDefault="00AD7EF5" w:rsidP="00AD7EF5">
      <w:pPr>
        <w:keepNext/>
        <w:spacing w:before="240" w:after="60"/>
        <w:ind w:left="426"/>
        <w:outlineLvl w:val="1"/>
        <w:rPr>
          <w:sz w:val="24"/>
          <w:szCs w:val="24"/>
          <w:u w:val="single"/>
        </w:rPr>
      </w:pPr>
      <w:bookmarkStart w:id="12" w:name="_Toc204417673"/>
      <w:r w:rsidRPr="00AD7EF5">
        <w:rPr>
          <w:sz w:val="24"/>
          <w:szCs w:val="24"/>
          <w:u w:val="single"/>
        </w:rPr>
        <w:t>Poziomy ochrony</w:t>
      </w:r>
      <w:bookmarkEnd w:id="12"/>
      <w:r w:rsidRPr="00AD7EF5">
        <w:rPr>
          <w:sz w:val="24"/>
          <w:szCs w:val="24"/>
          <w:u w:val="single"/>
        </w:rPr>
        <w:t xml:space="preserve"> informacji w firmie</w:t>
      </w:r>
    </w:p>
    <w:p w14:paraId="6056E4B0" w14:textId="77777777" w:rsidR="00AD7EF5" w:rsidRPr="00AD7EF5" w:rsidRDefault="00AD7EF5" w:rsidP="00AD7EF5">
      <w:pPr>
        <w:rPr>
          <w:rFonts w:cs="Tahoma"/>
        </w:rPr>
      </w:pPr>
    </w:p>
    <w:p w14:paraId="00902DB3" w14:textId="77777777" w:rsidR="00AD7EF5" w:rsidRPr="00AD7EF5" w:rsidRDefault="00AD7EF5" w:rsidP="00AD7EF5">
      <w:pPr>
        <w:ind w:firstLine="426"/>
        <w:rPr>
          <w:rFonts w:cs="Tahoma"/>
        </w:rPr>
      </w:pPr>
      <w:r w:rsidRPr="00AD7EF5">
        <w:t>Na potrzeby firmy zdefiniowano 3 poziomy ochrony informacji przedstawione w poniższej tabeli.</w:t>
      </w:r>
    </w:p>
    <w:p w14:paraId="3635E5DF" w14:textId="77777777" w:rsidR="00AD7EF5" w:rsidRPr="00AD7EF5" w:rsidRDefault="00AD7EF5" w:rsidP="00AD7EF5">
      <w:pPr>
        <w:ind w:firstLine="426"/>
      </w:pPr>
    </w:p>
    <w:tbl>
      <w:tblPr>
        <w:tblW w:w="468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4"/>
        <w:gridCol w:w="6632"/>
      </w:tblGrid>
      <w:tr w:rsidR="00AD7EF5" w:rsidRPr="00AD7EF5" w14:paraId="5938CE91" w14:textId="77777777" w:rsidTr="004F7E1F">
        <w:trPr>
          <w:jc w:val="center"/>
        </w:trPr>
        <w:tc>
          <w:tcPr>
            <w:tcW w:w="1097" w:type="pct"/>
            <w:shd w:val="clear" w:color="auto" w:fill="808080"/>
            <w:vAlign w:val="center"/>
          </w:tcPr>
          <w:p w14:paraId="4CC07E8B" w14:textId="77777777" w:rsidR="00AD7EF5" w:rsidRPr="00AD7EF5" w:rsidRDefault="00AD7EF5" w:rsidP="00AD7EF5">
            <w:pPr>
              <w:jc w:val="center"/>
              <w:rPr>
                <w:b/>
                <w:color w:val="FFFFFF"/>
                <w:sz w:val="18"/>
                <w:szCs w:val="18"/>
              </w:rPr>
            </w:pPr>
            <w:r w:rsidRPr="00AD7EF5">
              <w:rPr>
                <w:b/>
                <w:color w:val="FFFFFF"/>
                <w:sz w:val="18"/>
                <w:szCs w:val="18"/>
              </w:rPr>
              <w:t>Poziom ochrony</w:t>
            </w:r>
          </w:p>
        </w:tc>
        <w:tc>
          <w:tcPr>
            <w:tcW w:w="3903" w:type="pct"/>
            <w:shd w:val="clear" w:color="auto" w:fill="808080"/>
            <w:vAlign w:val="center"/>
          </w:tcPr>
          <w:p w14:paraId="0FC37A55" w14:textId="77777777" w:rsidR="00AD7EF5" w:rsidRPr="00AD7EF5" w:rsidRDefault="00AD7EF5" w:rsidP="00AD7EF5">
            <w:pPr>
              <w:jc w:val="center"/>
              <w:rPr>
                <w:b/>
                <w:color w:val="FFFFFF"/>
                <w:sz w:val="18"/>
                <w:szCs w:val="18"/>
              </w:rPr>
            </w:pPr>
            <w:r w:rsidRPr="00AD7EF5">
              <w:rPr>
                <w:b/>
                <w:color w:val="FFFFFF"/>
                <w:sz w:val="18"/>
                <w:szCs w:val="18"/>
              </w:rPr>
              <w:t>Nazwa poziomu ochrony</w:t>
            </w:r>
          </w:p>
        </w:tc>
      </w:tr>
      <w:tr w:rsidR="00B626A6" w:rsidRPr="00AD7EF5" w14:paraId="0726B924" w14:textId="77777777" w:rsidTr="00824036">
        <w:trPr>
          <w:trHeight w:val="459"/>
          <w:jc w:val="center"/>
        </w:trPr>
        <w:tc>
          <w:tcPr>
            <w:tcW w:w="1097" w:type="pct"/>
            <w:vAlign w:val="center"/>
          </w:tcPr>
          <w:p w14:paraId="735979A6" w14:textId="77777777" w:rsidR="00B626A6" w:rsidRPr="00AD7EF5" w:rsidRDefault="00B626A6" w:rsidP="00B626A6">
            <w:pPr>
              <w:jc w:val="center"/>
              <w:rPr>
                <w:b/>
                <w:sz w:val="18"/>
                <w:szCs w:val="18"/>
              </w:rPr>
            </w:pPr>
            <w:r w:rsidRPr="00AD7EF5">
              <w:rPr>
                <w:b/>
                <w:sz w:val="18"/>
                <w:szCs w:val="18"/>
              </w:rPr>
              <w:t>I</w:t>
            </w:r>
          </w:p>
        </w:tc>
        <w:tc>
          <w:tcPr>
            <w:tcW w:w="390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9CC180" w14:textId="77777777" w:rsidR="00B626A6" w:rsidRDefault="00B626A6" w:rsidP="00B626A6">
            <w:pPr>
              <w:snapToGrid w:val="0"/>
              <w:spacing w:before="120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t>Szczególnie chronione</w:t>
            </w:r>
          </w:p>
          <w:p w14:paraId="7AB8306D" w14:textId="77777777" w:rsidR="00B626A6" w:rsidRDefault="00B626A6" w:rsidP="00B626A6">
            <w:pPr>
              <w:snapToGrid w:val="0"/>
              <w:spacing w:before="120"/>
              <w:jc w:val="center"/>
            </w:pPr>
            <w:r>
              <w:rPr>
                <w:rFonts w:ascii="Verdana" w:hAnsi="Verdana" w:cs="Verdana"/>
                <w:sz w:val="18"/>
                <w:szCs w:val="18"/>
              </w:rPr>
              <w:t xml:space="preserve">(tylko do użytku wewnętrznego </w:t>
            </w:r>
            <w:r w:rsidRPr="00B626A6">
              <w:rPr>
                <w:rFonts w:ascii="Verdana" w:hAnsi="Verdana" w:cs="Verdana"/>
                <w:i/>
                <w:sz w:val="18"/>
                <w:szCs w:val="18"/>
              </w:rPr>
              <w:t>dostęp</w:t>
            </w:r>
            <w:r>
              <w:rPr>
                <w:rFonts w:ascii="Verdana" w:hAnsi="Verdana" w:cs="Verdana"/>
                <w:i/>
                <w:sz w:val="18"/>
                <w:szCs w:val="18"/>
              </w:rPr>
              <w:t>ne dla wybranych pracowników</w:t>
            </w:r>
            <w:r w:rsidRPr="00B626A6">
              <w:rPr>
                <w:rFonts w:ascii="Verdana" w:hAnsi="Verdana" w:cs="Verdana"/>
                <w:i/>
                <w:sz w:val="18"/>
                <w:szCs w:val="18"/>
              </w:rPr>
              <w:t xml:space="preserve"> oraz klientów i stron trzecich</w:t>
            </w:r>
          </w:p>
        </w:tc>
      </w:tr>
      <w:tr w:rsidR="00B626A6" w:rsidRPr="00AD7EF5" w14:paraId="0F2178DA" w14:textId="77777777" w:rsidTr="00824036">
        <w:trPr>
          <w:trHeight w:val="407"/>
          <w:jc w:val="center"/>
        </w:trPr>
        <w:tc>
          <w:tcPr>
            <w:tcW w:w="1097" w:type="pct"/>
            <w:vAlign w:val="center"/>
          </w:tcPr>
          <w:p w14:paraId="73995126" w14:textId="77777777" w:rsidR="00B626A6" w:rsidRPr="00AD7EF5" w:rsidRDefault="00B626A6" w:rsidP="00B626A6">
            <w:pPr>
              <w:jc w:val="center"/>
              <w:rPr>
                <w:b/>
                <w:sz w:val="18"/>
                <w:szCs w:val="18"/>
              </w:rPr>
            </w:pPr>
            <w:r w:rsidRPr="00AD7EF5">
              <w:rPr>
                <w:b/>
                <w:sz w:val="18"/>
                <w:szCs w:val="18"/>
              </w:rPr>
              <w:t>II</w:t>
            </w:r>
          </w:p>
        </w:tc>
        <w:tc>
          <w:tcPr>
            <w:tcW w:w="390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CB0C0C" w14:textId="77777777" w:rsidR="00B626A6" w:rsidRDefault="00B626A6" w:rsidP="00B626A6">
            <w:pPr>
              <w:snapToGrid w:val="0"/>
              <w:spacing w:before="120"/>
              <w:jc w:val="center"/>
            </w:pPr>
            <w:r>
              <w:rPr>
                <w:rFonts w:ascii="Verdana" w:hAnsi="Verdana" w:cs="Verdana"/>
                <w:b/>
                <w:sz w:val="18"/>
                <w:szCs w:val="18"/>
              </w:rPr>
              <w:t>Chronione</w:t>
            </w:r>
          </w:p>
          <w:p w14:paraId="179A2245" w14:textId="77777777" w:rsidR="00B626A6" w:rsidRDefault="00B626A6" w:rsidP="00B626A6">
            <w:pPr>
              <w:snapToGrid w:val="0"/>
              <w:spacing w:after="120"/>
              <w:jc w:val="center"/>
            </w:pPr>
            <w:r>
              <w:rPr>
                <w:rFonts w:ascii="Verdana" w:hAnsi="Verdana" w:cs="Verdana"/>
                <w:i/>
                <w:sz w:val="18"/>
                <w:szCs w:val="18"/>
              </w:rPr>
              <w:t>(dostępne dla pracowników w ramach ich kompetencji oraz klientów i stron trzecich po podpisaniu NDA i/lub umowy)</w:t>
            </w:r>
          </w:p>
        </w:tc>
      </w:tr>
      <w:tr w:rsidR="00B626A6" w:rsidRPr="00AD7EF5" w14:paraId="4D2F4E2D" w14:textId="77777777" w:rsidTr="00824036">
        <w:trPr>
          <w:trHeight w:val="407"/>
          <w:jc w:val="center"/>
        </w:trPr>
        <w:tc>
          <w:tcPr>
            <w:tcW w:w="1097" w:type="pct"/>
            <w:vAlign w:val="center"/>
          </w:tcPr>
          <w:p w14:paraId="1225F720" w14:textId="77777777" w:rsidR="00B626A6" w:rsidRPr="00AD7EF5" w:rsidRDefault="00B626A6" w:rsidP="00B626A6">
            <w:pPr>
              <w:jc w:val="center"/>
              <w:rPr>
                <w:b/>
                <w:sz w:val="18"/>
                <w:szCs w:val="18"/>
              </w:rPr>
            </w:pPr>
            <w:r w:rsidRPr="00AD7EF5">
              <w:rPr>
                <w:b/>
                <w:sz w:val="18"/>
                <w:szCs w:val="18"/>
              </w:rPr>
              <w:t>III</w:t>
            </w:r>
          </w:p>
        </w:tc>
        <w:tc>
          <w:tcPr>
            <w:tcW w:w="390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863561" w14:textId="77777777" w:rsidR="00B626A6" w:rsidRDefault="00B626A6" w:rsidP="00B626A6">
            <w:pPr>
              <w:snapToGrid w:val="0"/>
              <w:spacing w:before="120"/>
              <w:jc w:val="center"/>
            </w:pPr>
            <w:r>
              <w:rPr>
                <w:rFonts w:ascii="Verdana" w:hAnsi="Verdana" w:cs="Verdana"/>
                <w:b/>
                <w:sz w:val="18"/>
                <w:szCs w:val="18"/>
              </w:rPr>
              <w:t xml:space="preserve">Ogólnodostępne </w:t>
            </w:r>
          </w:p>
          <w:p w14:paraId="18BAB144" w14:textId="77777777" w:rsidR="00B626A6" w:rsidRDefault="00B626A6" w:rsidP="00B626A6">
            <w:pPr>
              <w:spacing w:after="120"/>
              <w:jc w:val="center"/>
            </w:pPr>
            <w:r>
              <w:rPr>
                <w:rFonts w:ascii="Verdana" w:hAnsi="Verdana" w:cs="Verdana"/>
                <w:i/>
                <w:sz w:val="18"/>
                <w:szCs w:val="18"/>
              </w:rPr>
              <w:t>(dostępne dla wszystkich pracowników oraz klientów i stron trzecich)</w:t>
            </w:r>
          </w:p>
        </w:tc>
      </w:tr>
    </w:tbl>
    <w:p w14:paraId="2AD6F156" w14:textId="77777777" w:rsidR="00B626A6" w:rsidRDefault="00B626A6" w:rsidP="00AD7EF5">
      <w:pPr>
        <w:ind w:firstLine="576"/>
      </w:pPr>
    </w:p>
    <w:p w14:paraId="12F533AE" w14:textId="77777777" w:rsidR="00AD7EF5" w:rsidRPr="00AD7EF5" w:rsidRDefault="00AD7EF5" w:rsidP="00AD7EF5">
      <w:pPr>
        <w:ind w:right="-1"/>
        <w:jc w:val="both"/>
        <w:rPr>
          <w:rFonts w:cs="Tahoma"/>
        </w:rPr>
      </w:pPr>
      <w:r w:rsidRPr="00AD7EF5">
        <w:t>W ramach każdego z poziomów ochrony zdefiniowane zostały zasady postępowania z przypisanymi do nich grupami informacji. Do zasad tych zalicza się sposoby ich</w:t>
      </w:r>
      <w:r w:rsidRPr="00AD7EF5">
        <w:rPr>
          <w:rFonts w:cs="Tahoma"/>
        </w:rPr>
        <w:t xml:space="preserve"> przechowywania, kopiowania, niszczenia oraz udostępniania wewnątrz i na zewnątrz </w:t>
      </w:r>
      <w:r>
        <w:rPr>
          <w:rFonts w:cs="Tahoma"/>
        </w:rPr>
        <w:t>organizacji</w:t>
      </w:r>
      <w:r w:rsidRPr="00AD7EF5">
        <w:rPr>
          <w:rFonts w:cs="Tahoma"/>
        </w:rPr>
        <w:t xml:space="preserve">. Stanowią one </w:t>
      </w:r>
      <w:r w:rsidRPr="00AD7EF5">
        <w:t>minimalne wymagania bezpieczeństwa</w:t>
      </w:r>
      <w:r w:rsidRPr="00AD7EF5">
        <w:rPr>
          <w:rFonts w:cs="Tahoma"/>
        </w:rPr>
        <w:t xml:space="preserve"> dla przetwarzania grup informacji uzupełniające wymagania wynikające z zastosowania przepisów prawa, przestrzegania warunków zdefiniowanych w umowach lub regulacji wewnętrznych (zarządzeń wewnętrznych, procedur postępowania obowiązujących firmę, wymogów systemu zarządzania lub innych). Szczegółowe zasady zawarte zostały w poniższej tabeli.</w:t>
      </w:r>
    </w:p>
    <w:p w14:paraId="63CC5FF8" w14:textId="77777777" w:rsidR="00AD7EF5" w:rsidRPr="00AD7EF5" w:rsidRDefault="00AD7EF5" w:rsidP="00CD7B24">
      <w:pPr>
        <w:jc w:val="both"/>
      </w:pPr>
      <w:r w:rsidRPr="00AD7EF5">
        <w:t>Poniższe tabele przedstawiają przyporządkowanie poszczególnych grup informacji (w tym dokumentów) do poszczególnych poziomów ochrony oraz sposób postępowania z informacjami w zależności od poziomu ochrony.</w:t>
      </w:r>
    </w:p>
    <w:p w14:paraId="328A8B0E" w14:textId="77777777" w:rsidR="00AD7EF5" w:rsidRDefault="00AD7EF5" w:rsidP="00AD7EF5">
      <w:pPr>
        <w:ind w:firstLine="426"/>
      </w:pPr>
    </w:p>
    <w:p w14:paraId="08056963" w14:textId="77777777" w:rsidR="00414CC3" w:rsidRDefault="00414CC3" w:rsidP="00AD7EF5">
      <w:pPr>
        <w:ind w:firstLine="426"/>
      </w:pPr>
    </w:p>
    <w:p w14:paraId="52A8B183" w14:textId="77777777" w:rsidR="006F6056" w:rsidRDefault="006F6056" w:rsidP="00AD7EF5">
      <w:pPr>
        <w:ind w:firstLine="426"/>
      </w:pPr>
    </w:p>
    <w:p w14:paraId="2CAED16C" w14:textId="77777777" w:rsidR="00F55593" w:rsidRPr="00AD7EF5" w:rsidRDefault="00F55593" w:rsidP="00AD7EF5">
      <w:pPr>
        <w:ind w:firstLine="426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27"/>
        <w:gridCol w:w="5333"/>
      </w:tblGrid>
      <w:tr w:rsidR="00AD7EF5" w:rsidRPr="00AD7EF5" w14:paraId="561CC41F" w14:textId="77777777" w:rsidTr="004F7E1F">
        <w:trPr>
          <w:cantSplit/>
          <w:trHeight w:val="505"/>
          <w:jc w:val="center"/>
        </w:trPr>
        <w:tc>
          <w:tcPr>
            <w:tcW w:w="5000" w:type="pct"/>
            <w:gridSpan w:val="2"/>
            <w:shd w:val="clear" w:color="auto" w:fill="808080"/>
            <w:vAlign w:val="center"/>
          </w:tcPr>
          <w:p w14:paraId="49A4E61D" w14:textId="77777777" w:rsidR="00AD7EF5" w:rsidRPr="00AD7EF5" w:rsidRDefault="00AD7EF5" w:rsidP="00AD7EF5">
            <w:pPr>
              <w:jc w:val="center"/>
              <w:rPr>
                <w:b/>
                <w:color w:val="FFFFFF"/>
                <w:sz w:val="18"/>
                <w:szCs w:val="18"/>
              </w:rPr>
            </w:pPr>
            <w:r w:rsidRPr="00AD7EF5">
              <w:rPr>
                <w:b/>
                <w:color w:val="FFFFFF"/>
                <w:szCs w:val="18"/>
              </w:rPr>
              <w:t>SZCZEGÓLNIE CHRONIONE</w:t>
            </w:r>
          </w:p>
        </w:tc>
      </w:tr>
      <w:tr w:rsidR="00AD7EF5" w:rsidRPr="00AD7EF5" w14:paraId="2F0FA79D" w14:textId="77777777" w:rsidTr="004F7E1F">
        <w:trPr>
          <w:cantSplit/>
          <w:trHeight w:val="505"/>
          <w:jc w:val="center"/>
        </w:trPr>
        <w:tc>
          <w:tcPr>
            <w:tcW w:w="2057" w:type="pct"/>
            <w:shd w:val="clear" w:color="auto" w:fill="BFBFBF"/>
            <w:vAlign w:val="center"/>
          </w:tcPr>
          <w:p w14:paraId="289CAE15" w14:textId="77777777" w:rsidR="00AD7EF5" w:rsidRPr="00AD7EF5" w:rsidRDefault="00AD7EF5" w:rsidP="00AD7EF5">
            <w:pPr>
              <w:jc w:val="center"/>
              <w:rPr>
                <w:b/>
                <w:color w:val="000000"/>
                <w:sz w:val="18"/>
                <w:szCs w:val="18"/>
                <w:vertAlign w:val="superscript"/>
              </w:rPr>
            </w:pPr>
            <w:r w:rsidRPr="00AD7EF5">
              <w:rPr>
                <w:b/>
                <w:color w:val="000000"/>
                <w:sz w:val="18"/>
                <w:szCs w:val="18"/>
              </w:rPr>
              <w:t>Grupa informacji</w:t>
            </w:r>
          </w:p>
        </w:tc>
        <w:tc>
          <w:tcPr>
            <w:tcW w:w="2943" w:type="pct"/>
            <w:shd w:val="clear" w:color="auto" w:fill="BFBFBF"/>
            <w:vAlign w:val="center"/>
          </w:tcPr>
          <w:p w14:paraId="1DCF26C9" w14:textId="77777777" w:rsidR="00AD7EF5" w:rsidRPr="00AD7EF5" w:rsidRDefault="00AD7EF5" w:rsidP="00AD7EF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D7EF5">
              <w:rPr>
                <w:b/>
                <w:color w:val="000000"/>
                <w:sz w:val="18"/>
                <w:szCs w:val="18"/>
              </w:rPr>
              <w:t>Przykładowe dokumenty</w:t>
            </w:r>
          </w:p>
        </w:tc>
      </w:tr>
      <w:tr w:rsidR="00AD7EF5" w:rsidRPr="00CD7B24" w14:paraId="1BF882A4" w14:textId="77777777" w:rsidTr="00CD7B24">
        <w:trPr>
          <w:trHeight w:val="161"/>
          <w:jc w:val="center"/>
        </w:trPr>
        <w:tc>
          <w:tcPr>
            <w:tcW w:w="2057" w:type="pct"/>
            <w:shd w:val="clear" w:color="auto" w:fill="FFFFFF"/>
            <w:vAlign w:val="center"/>
          </w:tcPr>
          <w:p w14:paraId="069E0D87" w14:textId="77777777" w:rsidR="00AD7EF5" w:rsidRPr="00CD7B24" w:rsidRDefault="00956CB4" w:rsidP="00AD7EF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Dane osobowe</w:t>
            </w:r>
          </w:p>
        </w:tc>
        <w:tc>
          <w:tcPr>
            <w:tcW w:w="2943" w:type="pct"/>
            <w:shd w:val="clear" w:color="auto" w:fill="FFFFFF"/>
            <w:vAlign w:val="center"/>
          </w:tcPr>
          <w:p w14:paraId="78799F33" w14:textId="77777777" w:rsidR="00AD7EF5" w:rsidRDefault="00AD7EF5" w:rsidP="00956CB4">
            <w:pPr>
              <w:rPr>
                <w:sz w:val="18"/>
                <w:szCs w:val="18"/>
              </w:rPr>
            </w:pPr>
            <w:r w:rsidRPr="00CD7B24">
              <w:rPr>
                <w:sz w:val="18"/>
                <w:szCs w:val="18"/>
              </w:rPr>
              <w:t xml:space="preserve">Dane osobowe </w:t>
            </w:r>
            <w:r w:rsidR="00956CB4">
              <w:rPr>
                <w:sz w:val="18"/>
                <w:szCs w:val="18"/>
              </w:rPr>
              <w:t>pracowników i osób współpracujących</w:t>
            </w:r>
            <w:r w:rsidRPr="00CD7B24">
              <w:rPr>
                <w:sz w:val="18"/>
                <w:szCs w:val="18"/>
              </w:rPr>
              <w:t>.</w:t>
            </w:r>
          </w:p>
          <w:p w14:paraId="6CDD5957" w14:textId="77777777" w:rsidR="00956CB4" w:rsidRDefault="00C65411" w:rsidP="00956CB4">
            <w:pPr>
              <w:rPr>
                <w:sz w:val="18"/>
                <w:szCs w:val="18"/>
              </w:rPr>
            </w:pPr>
            <w:r w:rsidRPr="00C65411">
              <w:rPr>
                <w:sz w:val="18"/>
                <w:szCs w:val="18"/>
              </w:rPr>
              <w:t>Dane osobowe klientów / dostawców / podwykonawców</w:t>
            </w:r>
          </w:p>
          <w:p w14:paraId="02B95B84" w14:textId="77777777" w:rsidR="00C65411" w:rsidRPr="00CD7B24" w:rsidRDefault="00C65411" w:rsidP="00956C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Pozostałe dane osobowe</w:t>
            </w:r>
          </w:p>
        </w:tc>
      </w:tr>
      <w:tr w:rsidR="00290C6C" w:rsidRPr="00CD7B24" w14:paraId="7B49C2F4" w14:textId="77777777" w:rsidTr="00CD7B24">
        <w:trPr>
          <w:trHeight w:val="161"/>
          <w:jc w:val="center"/>
        </w:trPr>
        <w:tc>
          <w:tcPr>
            <w:tcW w:w="2057" w:type="pct"/>
            <w:shd w:val="clear" w:color="auto" w:fill="FFFFFF"/>
            <w:vAlign w:val="center"/>
          </w:tcPr>
          <w:p w14:paraId="27B87D16" w14:textId="77777777" w:rsidR="00290C6C" w:rsidRDefault="00290C6C" w:rsidP="00F10CB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Dane </w:t>
            </w:r>
            <w:r w:rsidR="00F10CB4">
              <w:rPr>
                <w:b/>
                <w:bCs/>
                <w:sz w:val="18"/>
                <w:szCs w:val="18"/>
              </w:rPr>
              <w:t>osobowe klientów / potencjalnych klientów</w:t>
            </w:r>
          </w:p>
        </w:tc>
        <w:tc>
          <w:tcPr>
            <w:tcW w:w="2943" w:type="pct"/>
            <w:shd w:val="clear" w:color="auto" w:fill="FFFFFF"/>
            <w:vAlign w:val="center"/>
          </w:tcPr>
          <w:p w14:paraId="6BA3859D" w14:textId="77777777" w:rsidR="00290C6C" w:rsidRPr="00CD7B24" w:rsidRDefault="00290C6C" w:rsidP="00F10C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Dane </w:t>
            </w:r>
            <w:r w:rsidR="00F10CB4">
              <w:rPr>
                <w:sz w:val="18"/>
                <w:szCs w:val="18"/>
              </w:rPr>
              <w:t>osobowe klientów i potencjalnych klientów pozyskane w wyniku kontaktów i procesu rekrutacyjnego</w:t>
            </w:r>
          </w:p>
        </w:tc>
      </w:tr>
      <w:tr w:rsidR="00F10CB4" w:rsidRPr="00CD7B24" w14:paraId="4B756CF8" w14:textId="77777777" w:rsidTr="00CD7B24">
        <w:trPr>
          <w:trHeight w:val="161"/>
          <w:jc w:val="center"/>
        </w:trPr>
        <w:tc>
          <w:tcPr>
            <w:tcW w:w="2057" w:type="pct"/>
            <w:shd w:val="clear" w:color="auto" w:fill="FFFFFF"/>
            <w:vAlign w:val="center"/>
          </w:tcPr>
          <w:p w14:paraId="57C912A2" w14:textId="77777777" w:rsidR="00F10CB4" w:rsidRPr="00CD7B24" w:rsidRDefault="00F10CB4" w:rsidP="00F10CB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Korespondencja z Klientami / potencjalnymi klientami</w:t>
            </w:r>
          </w:p>
        </w:tc>
        <w:tc>
          <w:tcPr>
            <w:tcW w:w="2943" w:type="pct"/>
            <w:shd w:val="clear" w:color="auto" w:fill="FFFFFF"/>
            <w:vAlign w:val="center"/>
          </w:tcPr>
          <w:p w14:paraId="57DCC4C4" w14:textId="77777777" w:rsidR="00F10CB4" w:rsidRPr="00F10CB4" w:rsidRDefault="00F10CB4" w:rsidP="00F10CB4">
            <w:pPr>
              <w:rPr>
                <w:sz w:val="18"/>
                <w:szCs w:val="18"/>
              </w:rPr>
            </w:pPr>
            <w:r w:rsidRPr="00F10CB4">
              <w:rPr>
                <w:sz w:val="18"/>
                <w:szCs w:val="18"/>
              </w:rPr>
              <w:t>Korespondencja w Klientami / potencjalnymi klientami zawierająca danych osobowych</w:t>
            </w:r>
          </w:p>
        </w:tc>
      </w:tr>
      <w:tr w:rsidR="00F10CB4" w:rsidRPr="00CD7B24" w14:paraId="6D6DA49C" w14:textId="77777777" w:rsidTr="004F7E1F">
        <w:trPr>
          <w:trHeight w:val="367"/>
          <w:jc w:val="center"/>
        </w:trPr>
        <w:tc>
          <w:tcPr>
            <w:tcW w:w="2057" w:type="pct"/>
            <w:shd w:val="clear" w:color="auto" w:fill="FFFFFF"/>
            <w:vAlign w:val="center"/>
          </w:tcPr>
          <w:p w14:paraId="72E230CB" w14:textId="77777777" w:rsidR="00F10CB4" w:rsidRPr="00CD7B24" w:rsidRDefault="00F10CB4" w:rsidP="00F10CB4">
            <w:pPr>
              <w:rPr>
                <w:b/>
                <w:bCs/>
                <w:sz w:val="18"/>
                <w:szCs w:val="18"/>
              </w:rPr>
            </w:pPr>
            <w:r w:rsidRPr="00CD7B24">
              <w:rPr>
                <w:b/>
                <w:bCs/>
                <w:sz w:val="18"/>
                <w:szCs w:val="18"/>
              </w:rPr>
              <w:t>Informacja związana ze sprawami pozostałych klientów (np. firmy współpracujące, podwykonawcy)</w:t>
            </w:r>
          </w:p>
        </w:tc>
        <w:tc>
          <w:tcPr>
            <w:tcW w:w="2943" w:type="pct"/>
            <w:shd w:val="clear" w:color="auto" w:fill="FFFFFF"/>
            <w:vAlign w:val="center"/>
          </w:tcPr>
          <w:p w14:paraId="6A76DF9E" w14:textId="77777777" w:rsidR="00F10CB4" w:rsidRPr="00CD7B24" w:rsidRDefault="00F10CB4" w:rsidP="00F10CB4">
            <w:pPr>
              <w:rPr>
                <w:sz w:val="18"/>
                <w:szCs w:val="18"/>
              </w:rPr>
            </w:pPr>
            <w:r w:rsidRPr="00CD7B24">
              <w:rPr>
                <w:sz w:val="18"/>
                <w:szCs w:val="18"/>
              </w:rPr>
              <w:t>Umowy z klientami / podwykonawcami</w:t>
            </w:r>
          </w:p>
        </w:tc>
      </w:tr>
      <w:tr w:rsidR="00F10CB4" w:rsidRPr="00CD7B24" w14:paraId="628B9DE8" w14:textId="77777777" w:rsidTr="004F7E1F">
        <w:trPr>
          <w:trHeight w:val="367"/>
          <w:jc w:val="center"/>
        </w:trPr>
        <w:tc>
          <w:tcPr>
            <w:tcW w:w="2057" w:type="pct"/>
            <w:shd w:val="clear" w:color="auto" w:fill="FFFFFF"/>
            <w:vAlign w:val="center"/>
          </w:tcPr>
          <w:p w14:paraId="2250EA50" w14:textId="77777777" w:rsidR="00F10CB4" w:rsidRPr="00CD7B24" w:rsidRDefault="00F10CB4" w:rsidP="00F10CB4">
            <w:pPr>
              <w:rPr>
                <w:b/>
                <w:bCs/>
                <w:sz w:val="18"/>
                <w:szCs w:val="18"/>
              </w:rPr>
            </w:pPr>
            <w:r w:rsidRPr="00CD7B24">
              <w:rPr>
                <w:b/>
                <w:bCs/>
                <w:sz w:val="18"/>
                <w:szCs w:val="18"/>
              </w:rPr>
              <w:t>Informacje dotyczące komunikacji między jednostkami</w:t>
            </w:r>
          </w:p>
        </w:tc>
        <w:tc>
          <w:tcPr>
            <w:tcW w:w="2943" w:type="pct"/>
            <w:shd w:val="clear" w:color="auto" w:fill="FFFFFF"/>
            <w:vAlign w:val="center"/>
          </w:tcPr>
          <w:p w14:paraId="1539B96F" w14:textId="77777777" w:rsidR="00F10CB4" w:rsidRPr="00CD7B24" w:rsidRDefault="00F10CB4" w:rsidP="00F10CB4">
            <w:pPr>
              <w:rPr>
                <w:sz w:val="18"/>
                <w:szCs w:val="18"/>
              </w:rPr>
            </w:pPr>
            <w:r w:rsidRPr="00CD7B24">
              <w:rPr>
                <w:sz w:val="18"/>
                <w:szCs w:val="18"/>
              </w:rPr>
              <w:t>Sprawozdania (między urzędami), pisma, decyzje, postanowienia, zalecenia pokontrolne (nie ogólnodostępne)</w:t>
            </w:r>
          </w:p>
        </w:tc>
      </w:tr>
      <w:tr w:rsidR="00F10CB4" w:rsidRPr="00CD7B24" w14:paraId="1351FD50" w14:textId="77777777" w:rsidTr="00CD7B24">
        <w:trPr>
          <w:trHeight w:val="137"/>
          <w:jc w:val="center"/>
        </w:trPr>
        <w:tc>
          <w:tcPr>
            <w:tcW w:w="2057" w:type="pct"/>
            <w:shd w:val="clear" w:color="auto" w:fill="FFFFFF"/>
            <w:vAlign w:val="center"/>
          </w:tcPr>
          <w:p w14:paraId="2135AB2B" w14:textId="77777777" w:rsidR="00F10CB4" w:rsidRPr="00CD7B24" w:rsidRDefault="00F10CB4" w:rsidP="00F10CB4">
            <w:pPr>
              <w:rPr>
                <w:b/>
                <w:bCs/>
                <w:sz w:val="18"/>
                <w:szCs w:val="18"/>
              </w:rPr>
            </w:pPr>
            <w:r w:rsidRPr="00CD7B24">
              <w:rPr>
                <w:b/>
                <w:bCs/>
                <w:sz w:val="18"/>
                <w:szCs w:val="18"/>
              </w:rPr>
              <w:t>Informacja techniczna</w:t>
            </w:r>
          </w:p>
        </w:tc>
        <w:tc>
          <w:tcPr>
            <w:tcW w:w="2943" w:type="pct"/>
            <w:shd w:val="clear" w:color="auto" w:fill="FFFFFF"/>
            <w:vAlign w:val="center"/>
          </w:tcPr>
          <w:p w14:paraId="22F45AF4" w14:textId="77777777" w:rsidR="00F10CB4" w:rsidRPr="00CD7B24" w:rsidRDefault="00F10CB4" w:rsidP="00F10CB4">
            <w:pPr>
              <w:rPr>
                <w:sz w:val="18"/>
                <w:szCs w:val="18"/>
              </w:rPr>
            </w:pPr>
            <w:r w:rsidRPr="00CD7B24">
              <w:rPr>
                <w:rFonts w:cs="Arial"/>
                <w:sz w:val="18"/>
                <w:szCs w:val="18"/>
              </w:rPr>
              <w:t>Dokumentacja dotycząca infrastruktury, hasła, kody dostępu</w:t>
            </w:r>
          </w:p>
        </w:tc>
      </w:tr>
      <w:tr w:rsidR="00F10CB4" w:rsidRPr="00CD7B24" w14:paraId="3E668DA7" w14:textId="77777777" w:rsidTr="00CD7B24">
        <w:trPr>
          <w:trHeight w:val="283"/>
          <w:jc w:val="center"/>
        </w:trPr>
        <w:tc>
          <w:tcPr>
            <w:tcW w:w="2057" w:type="pct"/>
            <w:shd w:val="clear" w:color="auto" w:fill="FFFFFF"/>
            <w:vAlign w:val="center"/>
          </w:tcPr>
          <w:p w14:paraId="4B6FA228" w14:textId="77777777" w:rsidR="00F10CB4" w:rsidRPr="00CD7B24" w:rsidRDefault="00F10CB4" w:rsidP="00F10CB4">
            <w:pPr>
              <w:rPr>
                <w:b/>
                <w:bCs/>
                <w:sz w:val="18"/>
                <w:szCs w:val="18"/>
              </w:rPr>
            </w:pPr>
            <w:r w:rsidRPr="00CD7B24">
              <w:rPr>
                <w:b/>
                <w:bCs/>
                <w:sz w:val="18"/>
                <w:szCs w:val="18"/>
              </w:rPr>
              <w:t>Informacja księgowa i finansowa</w:t>
            </w:r>
          </w:p>
        </w:tc>
        <w:tc>
          <w:tcPr>
            <w:tcW w:w="2943" w:type="pct"/>
            <w:shd w:val="clear" w:color="auto" w:fill="FFFFFF"/>
            <w:vAlign w:val="center"/>
          </w:tcPr>
          <w:p w14:paraId="14ACA5EF" w14:textId="77777777" w:rsidR="00F10CB4" w:rsidRPr="00CD7B24" w:rsidRDefault="00F10CB4" w:rsidP="00F10CB4">
            <w:pPr>
              <w:rPr>
                <w:sz w:val="18"/>
                <w:szCs w:val="18"/>
              </w:rPr>
            </w:pPr>
            <w:r w:rsidRPr="00CD7B24">
              <w:rPr>
                <w:rFonts w:cs="Arial"/>
                <w:sz w:val="18"/>
                <w:szCs w:val="18"/>
              </w:rPr>
              <w:t xml:space="preserve">faktury, rachunki, dyspozycje finansowe, </w:t>
            </w:r>
          </w:p>
        </w:tc>
      </w:tr>
      <w:tr w:rsidR="00F10CB4" w:rsidRPr="00CD7B24" w14:paraId="142A8028" w14:textId="77777777" w:rsidTr="00CD7B24">
        <w:trPr>
          <w:trHeight w:val="191"/>
          <w:jc w:val="center"/>
        </w:trPr>
        <w:tc>
          <w:tcPr>
            <w:tcW w:w="2057" w:type="pct"/>
            <w:shd w:val="clear" w:color="auto" w:fill="FFFFFF"/>
            <w:vAlign w:val="center"/>
          </w:tcPr>
          <w:p w14:paraId="7F55129C" w14:textId="77777777" w:rsidR="00F10CB4" w:rsidRPr="00CD7B24" w:rsidRDefault="00F10CB4" w:rsidP="00F10CB4">
            <w:pPr>
              <w:rPr>
                <w:b/>
                <w:bCs/>
                <w:sz w:val="18"/>
                <w:szCs w:val="18"/>
              </w:rPr>
            </w:pPr>
            <w:r w:rsidRPr="00CD7B24">
              <w:rPr>
                <w:b/>
                <w:bCs/>
                <w:sz w:val="18"/>
                <w:szCs w:val="18"/>
              </w:rPr>
              <w:t>Informacja kadrowa</w:t>
            </w:r>
          </w:p>
        </w:tc>
        <w:tc>
          <w:tcPr>
            <w:tcW w:w="2943" w:type="pct"/>
            <w:shd w:val="clear" w:color="auto" w:fill="FFFFFF"/>
            <w:vAlign w:val="center"/>
          </w:tcPr>
          <w:p w14:paraId="7DB7EDCB" w14:textId="77777777" w:rsidR="00F10CB4" w:rsidRPr="00CD7B24" w:rsidRDefault="00F10CB4" w:rsidP="00F10CB4">
            <w:pPr>
              <w:rPr>
                <w:sz w:val="18"/>
                <w:szCs w:val="18"/>
              </w:rPr>
            </w:pPr>
            <w:r w:rsidRPr="00CD7B24">
              <w:rPr>
                <w:rFonts w:cs="Arial"/>
                <w:sz w:val="18"/>
                <w:szCs w:val="18"/>
              </w:rPr>
              <w:t>Informacje dot. obsługi zatrudnienia pracowników</w:t>
            </w:r>
          </w:p>
        </w:tc>
      </w:tr>
    </w:tbl>
    <w:p w14:paraId="3D83384D" w14:textId="77777777" w:rsidR="00AD7EF5" w:rsidRDefault="00AD7EF5" w:rsidP="00AD7EF5">
      <w:pPr>
        <w:rPr>
          <w:rFonts w:cs="Tahoma"/>
          <w:color w:val="000000"/>
        </w:rPr>
      </w:pPr>
    </w:p>
    <w:p w14:paraId="6E13BD88" w14:textId="77777777" w:rsidR="0006206B" w:rsidRPr="00AD7EF5" w:rsidRDefault="0006206B" w:rsidP="00AD7EF5">
      <w:pPr>
        <w:rPr>
          <w:rFonts w:cs="Tahoma"/>
          <w:color w:val="000000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6"/>
        <w:gridCol w:w="3698"/>
        <w:gridCol w:w="3671"/>
      </w:tblGrid>
      <w:tr w:rsidR="00AD7EF5" w:rsidRPr="00AD7EF5" w14:paraId="3F987B33" w14:textId="77777777" w:rsidTr="004F7E1F">
        <w:tc>
          <w:tcPr>
            <w:tcW w:w="5000" w:type="pct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808080"/>
            <w:tcMar>
              <w:top w:w="9" w:type="dxa"/>
              <w:left w:w="108" w:type="dxa"/>
              <w:bottom w:w="0" w:type="dxa"/>
              <w:right w:w="108" w:type="dxa"/>
            </w:tcMar>
            <w:vAlign w:val="center"/>
          </w:tcPr>
          <w:p w14:paraId="065B0944" w14:textId="77777777" w:rsidR="00AD7EF5" w:rsidRPr="00AD7EF5" w:rsidRDefault="00AD7EF5" w:rsidP="00AD7EF5">
            <w:pPr>
              <w:spacing w:before="240"/>
              <w:jc w:val="center"/>
              <w:rPr>
                <w:rFonts w:cs="Tahoma"/>
                <w:b/>
                <w:bCs/>
                <w:color w:val="FFFFFF"/>
              </w:rPr>
            </w:pPr>
            <w:r w:rsidRPr="00AD7EF5">
              <w:rPr>
                <w:rFonts w:cs="Tahoma"/>
                <w:b/>
                <w:bCs/>
                <w:color w:val="FFFFFF"/>
              </w:rPr>
              <w:t>SPOSÓB POSTĘPOWANIA Z INFORMACJAMI SZCZEGÓLNIE CHRONIONYMI</w:t>
            </w:r>
          </w:p>
          <w:p w14:paraId="6D7F16BE" w14:textId="77777777" w:rsidR="00AD7EF5" w:rsidRPr="00AD7EF5" w:rsidRDefault="00AD7EF5" w:rsidP="00AD7EF5">
            <w:pPr>
              <w:jc w:val="center"/>
              <w:rPr>
                <w:rFonts w:cs="Tahoma"/>
                <w:b/>
                <w:bCs/>
                <w:i/>
                <w:color w:val="FFFFFF"/>
                <w:sz w:val="14"/>
              </w:rPr>
            </w:pPr>
            <w:r w:rsidRPr="00AD7EF5">
              <w:rPr>
                <w:rFonts w:cs="Tahoma"/>
                <w:b/>
                <w:bCs/>
                <w:i/>
                <w:color w:val="FFFFFF"/>
                <w:sz w:val="14"/>
              </w:rPr>
              <w:t>W przypadku danych prawnie chronionych nadrzędnym dokumentem są odpowiednie przepisy prawa.</w:t>
            </w:r>
          </w:p>
        </w:tc>
      </w:tr>
      <w:tr w:rsidR="00AD7EF5" w:rsidRPr="00AD7EF5" w14:paraId="3752919B" w14:textId="77777777" w:rsidTr="00CD7B24">
        <w:trPr>
          <w:trHeight w:val="258"/>
        </w:trPr>
        <w:tc>
          <w:tcPr>
            <w:tcW w:w="9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8" w:type="dxa"/>
              <w:bottom w:w="0" w:type="dxa"/>
              <w:right w:w="108" w:type="dxa"/>
            </w:tcMar>
            <w:vAlign w:val="center"/>
          </w:tcPr>
          <w:p w14:paraId="57BB16E3" w14:textId="77777777" w:rsidR="00AD7EF5" w:rsidRPr="00AD7EF5" w:rsidRDefault="00AD7EF5" w:rsidP="00AD7EF5">
            <w:pPr>
              <w:rPr>
                <w:rFonts w:cs="Tahoma"/>
                <w:color w:val="FFFFFF"/>
              </w:rPr>
            </w:pPr>
          </w:p>
        </w:tc>
        <w:tc>
          <w:tcPr>
            <w:tcW w:w="20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108" w:type="dxa"/>
              <w:bottom w:w="0" w:type="dxa"/>
              <w:right w:w="108" w:type="dxa"/>
            </w:tcMar>
            <w:vAlign w:val="center"/>
          </w:tcPr>
          <w:p w14:paraId="3F69E79E" w14:textId="77777777" w:rsidR="00AD7EF5" w:rsidRPr="00CD7B24" w:rsidRDefault="00AD7EF5" w:rsidP="00AD7EF5">
            <w:pPr>
              <w:jc w:val="center"/>
              <w:rPr>
                <w:rFonts w:cs="Tahoma"/>
                <w:sz w:val="18"/>
                <w:szCs w:val="18"/>
              </w:rPr>
            </w:pPr>
            <w:r w:rsidRPr="00CD7B24">
              <w:rPr>
                <w:rFonts w:cs="Tahoma"/>
                <w:b/>
                <w:bCs/>
                <w:sz w:val="18"/>
                <w:szCs w:val="18"/>
              </w:rPr>
              <w:t>Informacja w formie papierowej</w:t>
            </w:r>
          </w:p>
        </w:tc>
        <w:tc>
          <w:tcPr>
            <w:tcW w:w="20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9" w:type="dxa"/>
              <w:left w:w="108" w:type="dxa"/>
              <w:bottom w:w="0" w:type="dxa"/>
              <w:right w:w="108" w:type="dxa"/>
            </w:tcMar>
            <w:vAlign w:val="center"/>
          </w:tcPr>
          <w:p w14:paraId="5CE77A7A" w14:textId="77777777" w:rsidR="00AD7EF5" w:rsidRPr="00CD7B24" w:rsidRDefault="00AD7EF5" w:rsidP="00AD7EF5">
            <w:pPr>
              <w:jc w:val="center"/>
              <w:rPr>
                <w:rFonts w:cs="Tahoma"/>
                <w:sz w:val="18"/>
                <w:szCs w:val="18"/>
              </w:rPr>
            </w:pPr>
            <w:r w:rsidRPr="00CD7B24">
              <w:rPr>
                <w:rFonts w:cs="Tahoma"/>
                <w:b/>
                <w:bCs/>
                <w:sz w:val="18"/>
                <w:szCs w:val="18"/>
              </w:rPr>
              <w:t>Informacja w formie elektronicznej</w:t>
            </w:r>
          </w:p>
        </w:tc>
      </w:tr>
      <w:tr w:rsidR="00AD7EF5" w:rsidRPr="00AD7EF5" w14:paraId="10024D5C" w14:textId="77777777" w:rsidTr="004F7E1F">
        <w:tc>
          <w:tcPr>
            <w:tcW w:w="9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9" w:type="dxa"/>
              <w:left w:w="108" w:type="dxa"/>
              <w:bottom w:w="0" w:type="dxa"/>
              <w:right w:w="108" w:type="dxa"/>
            </w:tcMar>
            <w:vAlign w:val="center"/>
          </w:tcPr>
          <w:p w14:paraId="75A8C7BD" w14:textId="77777777" w:rsidR="00AD7EF5" w:rsidRPr="00CD7B24" w:rsidRDefault="00AD7EF5" w:rsidP="00AD7EF5">
            <w:pPr>
              <w:rPr>
                <w:rFonts w:cs="Tahoma"/>
                <w:color w:val="000000"/>
                <w:sz w:val="18"/>
                <w:szCs w:val="18"/>
              </w:rPr>
            </w:pPr>
            <w:r w:rsidRPr="00CD7B24">
              <w:rPr>
                <w:rFonts w:cs="Tahoma"/>
                <w:b/>
                <w:bCs/>
                <w:color w:val="000000"/>
                <w:sz w:val="18"/>
                <w:szCs w:val="18"/>
              </w:rPr>
              <w:t>Przechowywanie</w:t>
            </w:r>
            <w:r w:rsidRPr="00CD7B24">
              <w:rPr>
                <w:rFonts w:cs="Tahom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0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108" w:type="dxa"/>
              <w:bottom w:w="0" w:type="dxa"/>
              <w:right w:w="108" w:type="dxa"/>
            </w:tcMar>
            <w:vAlign w:val="center"/>
          </w:tcPr>
          <w:p w14:paraId="67039518" w14:textId="77777777" w:rsidR="00AD7EF5" w:rsidRPr="00CD7B24" w:rsidRDefault="00AD7EF5" w:rsidP="00AD7EF5">
            <w:pPr>
              <w:rPr>
                <w:rFonts w:cs="Tahoma"/>
                <w:i/>
                <w:iCs/>
                <w:sz w:val="18"/>
                <w:szCs w:val="18"/>
              </w:rPr>
            </w:pPr>
            <w:r w:rsidRPr="00CD7B24">
              <w:rPr>
                <w:rFonts w:cs="Tahoma"/>
                <w:i/>
                <w:iCs/>
                <w:sz w:val="18"/>
                <w:szCs w:val="18"/>
              </w:rPr>
              <w:t>Dokumenty należy przechowywać w szafach i szufladach zamykanych na klucz a dokumenty o szczególnej wartości lub znaczeniu w sejfie. Niedozwolone jest przechowywanie dokumentów szczególnie chronionych we wspólnych teczkach i segregatorach z dokumentacją ogólnie dostępną, jeżeli to się odbywa dokumenty powinny podlegać wyższemu poziomowi ochrony.</w:t>
            </w:r>
          </w:p>
          <w:p w14:paraId="0F7BA83E" w14:textId="77777777" w:rsidR="00AD7EF5" w:rsidRPr="00CD7B24" w:rsidRDefault="00AD7EF5" w:rsidP="00AD7EF5">
            <w:pPr>
              <w:rPr>
                <w:rFonts w:cs="Tahoma"/>
                <w:i/>
                <w:sz w:val="18"/>
                <w:szCs w:val="18"/>
              </w:rPr>
            </w:pPr>
            <w:r w:rsidRPr="00CD7B24">
              <w:rPr>
                <w:rFonts w:cs="Tahoma"/>
                <w:i/>
                <w:sz w:val="18"/>
                <w:szCs w:val="18"/>
              </w:rPr>
              <w:t>Dokumenty własne należy w sposób trwały spinać lub zszywać, jeżeli mają więcej niż jedną stronę.</w:t>
            </w:r>
          </w:p>
        </w:tc>
        <w:tc>
          <w:tcPr>
            <w:tcW w:w="20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108" w:type="dxa"/>
              <w:bottom w:w="0" w:type="dxa"/>
              <w:right w:w="108" w:type="dxa"/>
            </w:tcMar>
            <w:vAlign w:val="center"/>
          </w:tcPr>
          <w:p w14:paraId="15F202EE" w14:textId="77777777" w:rsidR="00AD7EF5" w:rsidRPr="00CD7B24" w:rsidRDefault="00AD7EF5" w:rsidP="00AD7EF5">
            <w:pPr>
              <w:rPr>
                <w:rFonts w:cs="Tahoma"/>
                <w:i/>
                <w:sz w:val="18"/>
                <w:szCs w:val="18"/>
              </w:rPr>
            </w:pPr>
            <w:r w:rsidRPr="00CD7B24">
              <w:rPr>
                <w:rFonts w:cs="Tahoma"/>
                <w:i/>
                <w:sz w:val="18"/>
                <w:szCs w:val="18"/>
              </w:rPr>
              <w:t xml:space="preserve">Komputery przechowujące dane zawierające informacje objęte klauzulą „Szczególnie chronione” zabezpieczane są hasłem dostępowym. </w:t>
            </w:r>
          </w:p>
          <w:p w14:paraId="006724FA" w14:textId="77777777" w:rsidR="00AD7EF5" w:rsidRPr="00CD7B24" w:rsidRDefault="00AD7EF5" w:rsidP="00AD7EF5">
            <w:pPr>
              <w:rPr>
                <w:rFonts w:cs="Tahoma"/>
                <w:i/>
                <w:sz w:val="18"/>
                <w:szCs w:val="18"/>
              </w:rPr>
            </w:pPr>
            <w:r w:rsidRPr="00CD7B24">
              <w:rPr>
                <w:rFonts w:cs="Tahoma"/>
                <w:i/>
                <w:sz w:val="18"/>
                <w:szCs w:val="18"/>
              </w:rPr>
              <w:t>Nośniki zewnętrzne powinny być przechowywane w zamykanej szafie/szufladzie.</w:t>
            </w:r>
          </w:p>
        </w:tc>
      </w:tr>
      <w:tr w:rsidR="00AD7EF5" w:rsidRPr="00AD7EF5" w14:paraId="7641606A" w14:textId="77777777" w:rsidTr="004F7E1F">
        <w:tc>
          <w:tcPr>
            <w:tcW w:w="9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9" w:type="dxa"/>
              <w:left w:w="108" w:type="dxa"/>
              <w:bottom w:w="0" w:type="dxa"/>
              <w:right w:w="108" w:type="dxa"/>
            </w:tcMar>
            <w:vAlign w:val="center"/>
          </w:tcPr>
          <w:p w14:paraId="435E814A" w14:textId="77777777" w:rsidR="00AD7EF5" w:rsidRPr="00CD7B24" w:rsidRDefault="00AD7EF5" w:rsidP="00AD7EF5">
            <w:pPr>
              <w:rPr>
                <w:rFonts w:cs="Tahoma"/>
                <w:color w:val="000000"/>
                <w:sz w:val="18"/>
                <w:szCs w:val="18"/>
              </w:rPr>
            </w:pPr>
            <w:r w:rsidRPr="00CD7B24">
              <w:rPr>
                <w:rFonts w:cs="Tahoma"/>
                <w:b/>
                <w:bCs/>
                <w:color w:val="000000"/>
                <w:sz w:val="18"/>
                <w:szCs w:val="18"/>
              </w:rPr>
              <w:t>Niszczenie</w:t>
            </w:r>
            <w:r w:rsidRPr="00CD7B24">
              <w:rPr>
                <w:rFonts w:cs="Tahom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0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108" w:type="dxa"/>
              <w:bottom w:w="0" w:type="dxa"/>
              <w:right w:w="108" w:type="dxa"/>
            </w:tcMar>
            <w:vAlign w:val="center"/>
          </w:tcPr>
          <w:p w14:paraId="1B92C4F0" w14:textId="77777777" w:rsidR="00AD7EF5" w:rsidRPr="00CD7B24" w:rsidRDefault="00AD7EF5" w:rsidP="0006206B">
            <w:pPr>
              <w:rPr>
                <w:rFonts w:cs="Tahoma"/>
                <w:sz w:val="18"/>
                <w:szCs w:val="18"/>
              </w:rPr>
            </w:pPr>
            <w:r w:rsidRPr="00CD7B24">
              <w:rPr>
                <w:rFonts w:cs="Tahoma"/>
                <w:i/>
                <w:iCs/>
                <w:sz w:val="18"/>
                <w:szCs w:val="18"/>
              </w:rPr>
              <w:t xml:space="preserve">Niszczarka </w:t>
            </w:r>
            <w:r w:rsidR="0006206B">
              <w:rPr>
                <w:rFonts w:cs="Tahoma"/>
                <w:i/>
                <w:iCs/>
                <w:sz w:val="18"/>
                <w:szCs w:val="18"/>
              </w:rPr>
              <w:t xml:space="preserve">(klasy =&gt;3 zgodnie z normą </w:t>
            </w:r>
            <w:r w:rsidR="0006206B" w:rsidRPr="0006206B">
              <w:rPr>
                <w:rFonts w:cs="Tahoma"/>
                <w:i/>
                <w:iCs/>
                <w:sz w:val="18"/>
                <w:szCs w:val="18"/>
              </w:rPr>
              <w:t>DIN 66399</w:t>
            </w:r>
            <w:r w:rsidR="0006206B">
              <w:rPr>
                <w:rFonts w:cs="Tahoma"/>
                <w:i/>
                <w:iCs/>
                <w:sz w:val="18"/>
                <w:szCs w:val="18"/>
              </w:rPr>
              <w:t>) lub firma zewnętrzna (</w:t>
            </w:r>
            <w:r w:rsidRPr="00CD7B24">
              <w:rPr>
                <w:rFonts w:cs="Tahoma"/>
                <w:i/>
                <w:iCs/>
                <w:sz w:val="18"/>
                <w:szCs w:val="18"/>
              </w:rPr>
              <w:t>za potwierdzeniem zniszczenia w postaci protokołu).</w:t>
            </w:r>
          </w:p>
        </w:tc>
        <w:tc>
          <w:tcPr>
            <w:tcW w:w="20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108" w:type="dxa"/>
              <w:bottom w:w="0" w:type="dxa"/>
              <w:right w:w="108" w:type="dxa"/>
            </w:tcMar>
            <w:vAlign w:val="center"/>
          </w:tcPr>
          <w:p w14:paraId="6899FB0F" w14:textId="77777777" w:rsidR="00AD7EF5" w:rsidRPr="00CD7B24" w:rsidRDefault="00AD7EF5" w:rsidP="00AD7EF5">
            <w:pPr>
              <w:rPr>
                <w:rFonts w:cs="Tahoma"/>
                <w:i/>
                <w:sz w:val="18"/>
                <w:szCs w:val="18"/>
              </w:rPr>
            </w:pPr>
            <w:r w:rsidRPr="00CD7B24">
              <w:rPr>
                <w:rFonts w:cs="Tahoma"/>
                <w:i/>
                <w:sz w:val="18"/>
                <w:szCs w:val="18"/>
              </w:rPr>
              <w:t>Trwałe usuwanie informacji poprzez zastosowanie specjalistycznego oprogramowania lub fizyczne uszkodzenie nośnika</w:t>
            </w:r>
          </w:p>
        </w:tc>
      </w:tr>
      <w:tr w:rsidR="00AD7EF5" w:rsidRPr="00AD7EF5" w14:paraId="7607BCFC" w14:textId="77777777" w:rsidTr="004F7E1F">
        <w:tc>
          <w:tcPr>
            <w:tcW w:w="9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9" w:type="dxa"/>
              <w:left w:w="108" w:type="dxa"/>
              <w:bottom w:w="0" w:type="dxa"/>
              <w:right w:w="108" w:type="dxa"/>
            </w:tcMar>
            <w:vAlign w:val="center"/>
          </w:tcPr>
          <w:p w14:paraId="451CA6E9" w14:textId="77777777" w:rsidR="00AD7EF5" w:rsidRPr="00CD7B24" w:rsidRDefault="00AD7EF5" w:rsidP="00AD7EF5">
            <w:pPr>
              <w:rPr>
                <w:rFonts w:cs="Tahoma"/>
                <w:color w:val="000000"/>
                <w:sz w:val="18"/>
                <w:szCs w:val="18"/>
              </w:rPr>
            </w:pPr>
            <w:r w:rsidRPr="00CD7B24">
              <w:rPr>
                <w:rFonts w:cs="Tahoma"/>
                <w:b/>
                <w:bCs/>
                <w:color w:val="000000"/>
                <w:sz w:val="18"/>
                <w:szCs w:val="18"/>
              </w:rPr>
              <w:t>Przekazywanie na zewnątrz</w:t>
            </w:r>
            <w:r w:rsidRPr="00CD7B24">
              <w:rPr>
                <w:rFonts w:cs="Tahoma"/>
                <w:color w:val="000000"/>
                <w:sz w:val="18"/>
                <w:szCs w:val="18"/>
              </w:rPr>
              <w:t xml:space="preserve"> </w:t>
            </w:r>
            <w:r w:rsidRPr="00CD7B24">
              <w:rPr>
                <w:rFonts w:cs="Tahoma"/>
                <w:b/>
                <w:color w:val="000000"/>
                <w:sz w:val="18"/>
                <w:szCs w:val="18"/>
              </w:rPr>
              <w:t>firmy</w:t>
            </w:r>
          </w:p>
        </w:tc>
        <w:tc>
          <w:tcPr>
            <w:tcW w:w="20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108" w:type="dxa"/>
              <w:bottom w:w="0" w:type="dxa"/>
              <w:right w:w="108" w:type="dxa"/>
            </w:tcMar>
            <w:vAlign w:val="center"/>
          </w:tcPr>
          <w:p w14:paraId="773C21C4" w14:textId="77777777" w:rsidR="00AD7EF5" w:rsidRPr="00CD7B24" w:rsidRDefault="00AD7EF5" w:rsidP="00982F26">
            <w:pPr>
              <w:rPr>
                <w:rFonts w:cs="Tahoma"/>
                <w:i/>
                <w:iCs/>
                <w:sz w:val="18"/>
                <w:szCs w:val="18"/>
              </w:rPr>
            </w:pPr>
            <w:r w:rsidRPr="00CD7B24">
              <w:rPr>
                <w:rFonts w:cs="Tahoma"/>
                <w:i/>
                <w:iCs/>
                <w:sz w:val="18"/>
                <w:szCs w:val="18"/>
              </w:rPr>
              <w:t xml:space="preserve">Przekazywanie dokumentów na zewnątrz dokonywane jest przez </w:t>
            </w:r>
            <w:r w:rsidR="00982F26">
              <w:rPr>
                <w:rFonts w:cs="Tahoma"/>
                <w:i/>
                <w:iCs/>
                <w:sz w:val="18"/>
                <w:szCs w:val="18"/>
              </w:rPr>
              <w:t>Prezesa Zarządu</w:t>
            </w:r>
            <w:r w:rsidRPr="00CD7B24">
              <w:rPr>
                <w:rFonts w:cs="Tahoma"/>
                <w:i/>
                <w:iCs/>
                <w:sz w:val="18"/>
                <w:szCs w:val="18"/>
              </w:rPr>
              <w:t xml:space="preserve"> lub upoważnione osoby (z upoważnienia </w:t>
            </w:r>
            <w:r w:rsidR="00982F26">
              <w:rPr>
                <w:rFonts w:cs="Tahoma"/>
                <w:i/>
                <w:iCs/>
                <w:sz w:val="18"/>
                <w:szCs w:val="18"/>
              </w:rPr>
              <w:t>Prezesa Zarządu</w:t>
            </w:r>
            <w:r w:rsidRPr="00CD7B24">
              <w:rPr>
                <w:rFonts w:cs="Tahoma"/>
                <w:i/>
                <w:iCs/>
                <w:sz w:val="18"/>
                <w:szCs w:val="18"/>
              </w:rPr>
              <w:t>).</w:t>
            </w:r>
          </w:p>
        </w:tc>
        <w:tc>
          <w:tcPr>
            <w:tcW w:w="20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108" w:type="dxa"/>
              <w:bottom w:w="0" w:type="dxa"/>
              <w:right w:w="108" w:type="dxa"/>
            </w:tcMar>
            <w:vAlign w:val="center"/>
          </w:tcPr>
          <w:p w14:paraId="58E85656" w14:textId="77777777" w:rsidR="00AD7EF5" w:rsidRPr="00CD7B24" w:rsidRDefault="00AD7EF5" w:rsidP="00AD7EF5">
            <w:pPr>
              <w:rPr>
                <w:rFonts w:cs="Tahoma"/>
                <w:i/>
                <w:sz w:val="18"/>
                <w:szCs w:val="18"/>
              </w:rPr>
            </w:pPr>
            <w:r w:rsidRPr="00CD7B24">
              <w:rPr>
                <w:rFonts w:cs="Tahoma"/>
                <w:i/>
                <w:sz w:val="18"/>
                <w:szCs w:val="18"/>
              </w:rPr>
              <w:t>Drogą elektroniczną do odpowiednich osób.</w:t>
            </w:r>
            <w:r w:rsidR="00C65411">
              <w:rPr>
                <w:rFonts w:cs="Tahoma"/>
                <w:i/>
                <w:sz w:val="18"/>
                <w:szCs w:val="18"/>
              </w:rPr>
              <w:t xml:space="preserve"> Załączniki zawierające dane powinny być szyfrowane.</w:t>
            </w:r>
          </w:p>
          <w:p w14:paraId="6444FE14" w14:textId="77777777" w:rsidR="00AD7EF5" w:rsidRPr="00CD7B24" w:rsidRDefault="00AD7EF5" w:rsidP="00AD7EF5">
            <w:pPr>
              <w:rPr>
                <w:rFonts w:cs="Tahoma"/>
                <w:i/>
                <w:iCs/>
                <w:sz w:val="18"/>
                <w:szCs w:val="18"/>
              </w:rPr>
            </w:pPr>
            <w:r w:rsidRPr="00CD7B24">
              <w:rPr>
                <w:rFonts w:cs="Tahoma"/>
                <w:i/>
                <w:sz w:val="18"/>
                <w:szCs w:val="18"/>
              </w:rPr>
              <w:t>W przypadku przekazywania danych na nośniku wymagane jest p</w:t>
            </w:r>
            <w:r w:rsidRPr="00CD7B24">
              <w:rPr>
                <w:rFonts w:cs="Tahoma"/>
                <w:i/>
                <w:iCs/>
                <w:sz w:val="18"/>
                <w:szCs w:val="18"/>
              </w:rPr>
              <w:t>odpisane pismo przewodnie oraz potwierdzenie odbioru.</w:t>
            </w:r>
          </w:p>
          <w:p w14:paraId="45D42121" w14:textId="77777777" w:rsidR="00AD7EF5" w:rsidRPr="00CD7B24" w:rsidRDefault="00AD7EF5" w:rsidP="00AD7EF5">
            <w:pPr>
              <w:rPr>
                <w:rFonts w:cs="Tahoma"/>
                <w:i/>
                <w:sz w:val="18"/>
                <w:szCs w:val="18"/>
              </w:rPr>
            </w:pPr>
            <w:r w:rsidRPr="00CD7B24">
              <w:rPr>
                <w:rFonts w:cs="Tahoma"/>
                <w:i/>
                <w:iCs/>
                <w:sz w:val="18"/>
                <w:szCs w:val="18"/>
              </w:rPr>
              <w:t>W przypadku przekazywania nośników poza firmę należy dane zaszyfrować w sposób uzgodniony z odbiorcą lub przekazać osobiście upoważnionej do tego osobie.</w:t>
            </w:r>
          </w:p>
        </w:tc>
      </w:tr>
    </w:tbl>
    <w:p w14:paraId="21EA1320" w14:textId="77777777" w:rsidR="00AD7EF5" w:rsidRPr="00AD7EF5" w:rsidRDefault="00AD7EF5" w:rsidP="00AD7EF5"/>
    <w:p w14:paraId="2BEC649B" w14:textId="77777777" w:rsidR="00AD7EF5" w:rsidRPr="00AD7EF5" w:rsidRDefault="00AD7EF5" w:rsidP="00AD7EF5"/>
    <w:tbl>
      <w:tblPr>
        <w:tblW w:w="49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22"/>
        <w:gridCol w:w="6636"/>
      </w:tblGrid>
      <w:tr w:rsidR="00AD7EF5" w:rsidRPr="00AD7EF5" w14:paraId="6BB7A379" w14:textId="77777777" w:rsidTr="004F7E1F">
        <w:trPr>
          <w:cantSplit/>
          <w:trHeight w:val="459"/>
          <w:jc w:val="center"/>
        </w:trPr>
        <w:tc>
          <w:tcPr>
            <w:tcW w:w="5000" w:type="pct"/>
            <w:gridSpan w:val="2"/>
            <w:shd w:val="clear" w:color="auto" w:fill="808080"/>
            <w:vAlign w:val="center"/>
          </w:tcPr>
          <w:p w14:paraId="26DC47B5" w14:textId="77777777" w:rsidR="00AD7EF5" w:rsidRPr="00AD7EF5" w:rsidRDefault="00AD7EF5" w:rsidP="00AD7EF5">
            <w:pPr>
              <w:jc w:val="center"/>
              <w:rPr>
                <w:b/>
                <w:color w:val="FFFFFF"/>
                <w:szCs w:val="18"/>
              </w:rPr>
            </w:pPr>
            <w:r w:rsidRPr="00AD7EF5">
              <w:rPr>
                <w:b/>
                <w:color w:val="FFFFFF"/>
                <w:szCs w:val="18"/>
              </w:rPr>
              <w:t>CHRONIONE</w:t>
            </w:r>
          </w:p>
        </w:tc>
      </w:tr>
      <w:tr w:rsidR="00AD7EF5" w:rsidRPr="00AD7EF5" w14:paraId="79E05905" w14:textId="77777777" w:rsidTr="004F7E1F">
        <w:trPr>
          <w:cantSplit/>
          <w:trHeight w:val="459"/>
          <w:jc w:val="center"/>
        </w:trPr>
        <w:tc>
          <w:tcPr>
            <w:tcW w:w="1337" w:type="pct"/>
            <w:shd w:val="clear" w:color="auto" w:fill="D9D9D9"/>
            <w:vAlign w:val="center"/>
          </w:tcPr>
          <w:p w14:paraId="7F07460D" w14:textId="77777777" w:rsidR="00AD7EF5" w:rsidRPr="00AD7EF5" w:rsidRDefault="00AD7EF5" w:rsidP="00AD7EF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D7EF5">
              <w:rPr>
                <w:b/>
                <w:color w:val="000000"/>
                <w:sz w:val="18"/>
                <w:szCs w:val="18"/>
              </w:rPr>
              <w:t>Grupa informacji</w:t>
            </w:r>
          </w:p>
        </w:tc>
        <w:tc>
          <w:tcPr>
            <w:tcW w:w="3663" w:type="pct"/>
            <w:shd w:val="clear" w:color="auto" w:fill="D9D9D9"/>
            <w:vAlign w:val="center"/>
          </w:tcPr>
          <w:p w14:paraId="55174C8B" w14:textId="77777777" w:rsidR="00AD7EF5" w:rsidRPr="00AD7EF5" w:rsidRDefault="00AD7EF5" w:rsidP="00AD7EF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D7EF5">
              <w:rPr>
                <w:b/>
                <w:color w:val="000000"/>
                <w:sz w:val="18"/>
                <w:szCs w:val="18"/>
              </w:rPr>
              <w:t>Przykładowe dokumenty</w:t>
            </w:r>
          </w:p>
        </w:tc>
      </w:tr>
      <w:tr w:rsidR="00AD7EF5" w:rsidRPr="00AD7EF5" w14:paraId="44F706C3" w14:textId="77777777" w:rsidTr="004F7E1F">
        <w:trPr>
          <w:trHeight w:val="367"/>
          <w:jc w:val="center"/>
        </w:trPr>
        <w:tc>
          <w:tcPr>
            <w:tcW w:w="1337" w:type="pct"/>
            <w:shd w:val="clear" w:color="auto" w:fill="FFFFFF"/>
            <w:vAlign w:val="center"/>
          </w:tcPr>
          <w:p w14:paraId="2EC3FD91" w14:textId="77777777" w:rsidR="00AD7EF5" w:rsidRPr="00CD7B24" w:rsidRDefault="00AD7EF5" w:rsidP="00AD7EF5">
            <w:pPr>
              <w:rPr>
                <w:b/>
                <w:bCs/>
                <w:sz w:val="18"/>
                <w:szCs w:val="18"/>
              </w:rPr>
            </w:pPr>
            <w:r w:rsidRPr="00CD7B24">
              <w:rPr>
                <w:b/>
                <w:bCs/>
                <w:sz w:val="18"/>
                <w:szCs w:val="18"/>
              </w:rPr>
              <w:t xml:space="preserve">Informacja dotycząca zakupów i sprzedaży, </w:t>
            </w:r>
          </w:p>
        </w:tc>
        <w:tc>
          <w:tcPr>
            <w:tcW w:w="3663" w:type="pct"/>
            <w:shd w:val="clear" w:color="auto" w:fill="FFFFFF"/>
            <w:vAlign w:val="center"/>
          </w:tcPr>
          <w:p w14:paraId="2FE37B1E" w14:textId="77777777" w:rsidR="00AD7EF5" w:rsidRPr="00CD7B24" w:rsidRDefault="00AD7EF5" w:rsidP="00956CB4">
            <w:pPr>
              <w:rPr>
                <w:b/>
                <w:sz w:val="18"/>
                <w:szCs w:val="18"/>
              </w:rPr>
            </w:pPr>
            <w:r w:rsidRPr="00CD7B24">
              <w:rPr>
                <w:rFonts w:cs="Arial"/>
                <w:sz w:val="18"/>
                <w:szCs w:val="18"/>
              </w:rPr>
              <w:t>Sprzedaż, zamówienia, zakupy</w:t>
            </w:r>
          </w:p>
        </w:tc>
      </w:tr>
      <w:tr w:rsidR="00AD7EF5" w:rsidRPr="00AD7EF5" w14:paraId="3EF2F7A8" w14:textId="77777777" w:rsidTr="004F7E1F">
        <w:trPr>
          <w:trHeight w:val="367"/>
          <w:jc w:val="center"/>
        </w:trPr>
        <w:tc>
          <w:tcPr>
            <w:tcW w:w="1337" w:type="pct"/>
            <w:shd w:val="clear" w:color="auto" w:fill="FFFFFF"/>
            <w:vAlign w:val="center"/>
          </w:tcPr>
          <w:p w14:paraId="53CB5103" w14:textId="77777777" w:rsidR="00AD7EF5" w:rsidRPr="00CD7B24" w:rsidRDefault="00AD7EF5" w:rsidP="00AD7EF5">
            <w:pPr>
              <w:rPr>
                <w:b/>
                <w:bCs/>
                <w:sz w:val="18"/>
                <w:szCs w:val="18"/>
              </w:rPr>
            </w:pPr>
            <w:r w:rsidRPr="00CD7B24">
              <w:rPr>
                <w:b/>
                <w:bCs/>
                <w:sz w:val="18"/>
                <w:szCs w:val="18"/>
              </w:rPr>
              <w:t>Opracowywane dokumenty</w:t>
            </w:r>
          </w:p>
        </w:tc>
        <w:tc>
          <w:tcPr>
            <w:tcW w:w="3663" w:type="pct"/>
            <w:shd w:val="clear" w:color="auto" w:fill="FFFFFF"/>
            <w:vAlign w:val="center"/>
          </w:tcPr>
          <w:p w14:paraId="39EFC8B1" w14:textId="77777777" w:rsidR="00AD7EF5" w:rsidRPr="00CD7B24" w:rsidRDefault="00F10CB4" w:rsidP="00F10C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="00AD7EF5" w:rsidRPr="00CD7B24">
              <w:rPr>
                <w:sz w:val="18"/>
                <w:szCs w:val="18"/>
              </w:rPr>
              <w:t>okumenty</w:t>
            </w:r>
            <w:r>
              <w:rPr>
                <w:sz w:val="18"/>
                <w:szCs w:val="18"/>
              </w:rPr>
              <w:t xml:space="preserve"> wewnętrzne w trakcie opracowywania.</w:t>
            </w:r>
          </w:p>
        </w:tc>
      </w:tr>
      <w:tr w:rsidR="00AD7EF5" w:rsidRPr="00AD7EF5" w14:paraId="7F5F97B1" w14:textId="77777777" w:rsidTr="004F7E1F">
        <w:trPr>
          <w:trHeight w:val="367"/>
          <w:jc w:val="center"/>
        </w:trPr>
        <w:tc>
          <w:tcPr>
            <w:tcW w:w="1337" w:type="pct"/>
            <w:shd w:val="clear" w:color="auto" w:fill="FFFFFF"/>
            <w:vAlign w:val="center"/>
          </w:tcPr>
          <w:p w14:paraId="0A13BB35" w14:textId="77777777" w:rsidR="00AD7EF5" w:rsidRPr="00CD7B24" w:rsidRDefault="00F10CB4" w:rsidP="00AD7EF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Korespondencja z Klientami / potencjalnymi klientami</w:t>
            </w:r>
          </w:p>
        </w:tc>
        <w:tc>
          <w:tcPr>
            <w:tcW w:w="3663" w:type="pct"/>
            <w:shd w:val="clear" w:color="auto" w:fill="FFFFFF"/>
            <w:vAlign w:val="center"/>
          </w:tcPr>
          <w:p w14:paraId="32018532" w14:textId="77777777" w:rsidR="00AD7EF5" w:rsidRPr="00F10CB4" w:rsidRDefault="00F10CB4" w:rsidP="00AD7EF5">
            <w:pPr>
              <w:rPr>
                <w:sz w:val="18"/>
                <w:szCs w:val="18"/>
              </w:rPr>
            </w:pPr>
            <w:r w:rsidRPr="00F10CB4">
              <w:rPr>
                <w:sz w:val="18"/>
                <w:szCs w:val="18"/>
              </w:rPr>
              <w:t>Korespondencja w Klientami / potencjalnymi klientami nie zawierająca danych osobowych</w:t>
            </w:r>
          </w:p>
        </w:tc>
      </w:tr>
    </w:tbl>
    <w:p w14:paraId="114B5AEA" w14:textId="77777777" w:rsidR="00AD7EF5" w:rsidRDefault="00AD7EF5" w:rsidP="00AD7EF5">
      <w:pPr>
        <w:rPr>
          <w:rFonts w:cs="Tahoma"/>
        </w:rPr>
      </w:pPr>
    </w:p>
    <w:p w14:paraId="12EB6EFE" w14:textId="77777777" w:rsidR="0006206B" w:rsidRPr="00AD7EF5" w:rsidRDefault="0006206B" w:rsidP="00AD7EF5">
      <w:pPr>
        <w:rPr>
          <w:rFonts w:cs="Tahoma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4"/>
        <w:gridCol w:w="3430"/>
        <w:gridCol w:w="3571"/>
      </w:tblGrid>
      <w:tr w:rsidR="00AD7EF5" w:rsidRPr="00AD7EF5" w14:paraId="4630C32B" w14:textId="77777777" w:rsidTr="004F7E1F">
        <w:trPr>
          <w:trHeight w:val="40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808080"/>
            <w:tcMar>
              <w:top w:w="9" w:type="dxa"/>
              <w:left w:w="108" w:type="dxa"/>
              <w:bottom w:w="0" w:type="dxa"/>
              <w:right w:w="108" w:type="dxa"/>
            </w:tcMar>
            <w:vAlign w:val="center"/>
          </w:tcPr>
          <w:p w14:paraId="6D0DD1A6" w14:textId="77777777" w:rsidR="00AD7EF5" w:rsidRPr="00AD7EF5" w:rsidRDefault="00AD7EF5" w:rsidP="00AD7EF5">
            <w:pPr>
              <w:jc w:val="center"/>
              <w:rPr>
                <w:rFonts w:cs="Tahoma"/>
                <w:b/>
                <w:bCs/>
                <w:color w:val="FFFFFF"/>
              </w:rPr>
            </w:pPr>
            <w:r w:rsidRPr="00AD7EF5">
              <w:rPr>
                <w:rFonts w:cs="Tahoma"/>
                <w:b/>
                <w:bCs/>
                <w:color w:val="FFFFFF"/>
              </w:rPr>
              <w:t>SPOSÓB POSTEPOWANIA Z INFORMACJAMI CHRONIONYMI</w:t>
            </w:r>
          </w:p>
        </w:tc>
      </w:tr>
      <w:tr w:rsidR="00AD7EF5" w:rsidRPr="00AD7EF5" w14:paraId="22B39B1D" w14:textId="77777777" w:rsidTr="00CD7B24">
        <w:trPr>
          <w:trHeight w:val="354"/>
        </w:trPr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8" w:type="dxa"/>
              <w:bottom w:w="0" w:type="dxa"/>
              <w:right w:w="108" w:type="dxa"/>
            </w:tcMar>
            <w:vAlign w:val="center"/>
          </w:tcPr>
          <w:p w14:paraId="57BC17D2" w14:textId="77777777" w:rsidR="00AD7EF5" w:rsidRPr="00AD7EF5" w:rsidRDefault="00AD7EF5" w:rsidP="00AD7EF5">
            <w:pPr>
              <w:rPr>
                <w:rFonts w:cs="Tahoma"/>
                <w:b/>
                <w:bCs/>
                <w:color w:val="FFFFFF"/>
              </w:rPr>
            </w:pPr>
          </w:p>
        </w:tc>
        <w:tc>
          <w:tcPr>
            <w:tcW w:w="18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108" w:type="dxa"/>
              <w:bottom w:w="0" w:type="dxa"/>
              <w:right w:w="108" w:type="dxa"/>
            </w:tcMar>
            <w:vAlign w:val="center"/>
          </w:tcPr>
          <w:p w14:paraId="65EAACE7" w14:textId="77777777" w:rsidR="00AD7EF5" w:rsidRPr="00CD7B24" w:rsidRDefault="00AD7EF5" w:rsidP="00AD7EF5">
            <w:pPr>
              <w:jc w:val="center"/>
              <w:rPr>
                <w:rFonts w:cs="Tahoma"/>
                <w:sz w:val="18"/>
                <w:szCs w:val="18"/>
              </w:rPr>
            </w:pPr>
            <w:r w:rsidRPr="00CD7B24">
              <w:rPr>
                <w:rFonts w:cs="Tahoma"/>
                <w:b/>
                <w:bCs/>
                <w:sz w:val="18"/>
                <w:szCs w:val="18"/>
              </w:rPr>
              <w:t>Informacja w formie papierowej</w:t>
            </w:r>
          </w:p>
        </w:tc>
        <w:tc>
          <w:tcPr>
            <w:tcW w:w="19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9" w:type="dxa"/>
              <w:left w:w="108" w:type="dxa"/>
              <w:bottom w:w="0" w:type="dxa"/>
              <w:right w:w="108" w:type="dxa"/>
            </w:tcMar>
            <w:vAlign w:val="center"/>
          </w:tcPr>
          <w:p w14:paraId="76F7FD0C" w14:textId="77777777" w:rsidR="00AD7EF5" w:rsidRPr="00CD7B24" w:rsidRDefault="00AD7EF5" w:rsidP="00AD7EF5">
            <w:pPr>
              <w:jc w:val="center"/>
              <w:rPr>
                <w:rFonts w:cs="Tahoma"/>
                <w:sz w:val="18"/>
                <w:szCs w:val="18"/>
              </w:rPr>
            </w:pPr>
            <w:r w:rsidRPr="00CD7B24">
              <w:rPr>
                <w:rFonts w:cs="Tahoma"/>
                <w:b/>
                <w:bCs/>
                <w:sz w:val="18"/>
                <w:szCs w:val="18"/>
              </w:rPr>
              <w:t>Informacja w formie elektronicznej</w:t>
            </w:r>
          </w:p>
        </w:tc>
      </w:tr>
      <w:tr w:rsidR="00AD7EF5" w:rsidRPr="00AD7EF5" w14:paraId="1FE8207D" w14:textId="77777777" w:rsidTr="004F7E1F"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9" w:type="dxa"/>
              <w:left w:w="108" w:type="dxa"/>
              <w:bottom w:w="0" w:type="dxa"/>
              <w:right w:w="108" w:type="dxa"/>
            </w:tcMar>
            <w:vAlign w:val="center"/>
          </w:tcPr>
          <w:p w14:paraId="5F5274C9" w14:textId="77777777" w:rsidR="00AD7EF5" w:rsidRPr="00AD7EF5" w:rsidRDefault="00AD7EF5" w:rsidP="00AD7EF5">
            <w:pPr>
              <w:rPr>
                <w:rFonts w:cs="Tahoma"/>
              </w:rPr>
            </w:pPr>
            <w:r w:rsidRPr="00AD7EF5">
              <w:rPr>
                <w:rFonts w:cs="Tahoma"/>
                <w:b/>
                <w:bCs/>
              </w:rPr>
              <w:t>Przechowywanie</w:t>
            </w:r>
            <w:r w:rsidRPr="00AD7EF5">
              <w:rPr>
                <w:rFonts w:cs="Tahoma"/>
              </w:rPr>
              <w:t xml:space="preserve"> </w:t>
            </w:r>
          </w:p>
        </w:tc>
        <w:tc>
          <w:tcPr>
            <w:tcW w:w="18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108" w:type="dxa"/>
              <w:bottom w:w="0" w:type="dxa"/>
              <w:right w:w="108" w:type="dxa"/>
            </w:tcMar>
            <w:vAlign w:val="center"/>
          </w:tcPr>
          <w:p w14:paraId="79572745" w14:textId="77777777" w:rsidR="00AD7EF5" w:rsidRPr="00AD7EF5" w:rsidRDefault="00AD7EF5" w:rsidP="00AD7EF5">
            <w:pPr>
              <w:rPr>
                <w:rFonts w:cs="Tahoma"/>
                <w:sz w:val="18"/>
                <w:szCs w:val="18"/>
              </w:rPr>
            </w:pPr>
            <w:r w:rsidRPr="00AD7EF5">
              <w:rPr>
                <w:rFonts w:cs="Tahoma"/>
                <w:i/>
                <w:iCs/>
                <w:sz w:val="18"/>
                <w:szCs w:val="18"/>
              </w:rPr>
              <w:t>Dokumenty przechowywane w szafach – tam gdzie jest to zasadne.</w:t>
            </w:r>
          </w:p>
        </w:tc>
        <w:tc>
          <w:tcPr>
            <w:tcW w:w="19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108" w:type="dxa"/>
              <w:bottom w:w="0" w:type="dxa"/>
              <w:right w:w="108" w:type="dxa"/>
            </w:tcMar>
            <w:vAlign w:val="center"/>
          </w:tcPr>
          <w:p w14:paraId="1F8A839F" w14:textId="77777777" w:rsidR="00AD7EF5" w:rsidRPr="00AD7EF5" w:rsidRDefault="00AD7EF5" w:rsidP="00AD7EF5">
            <w:pPr>
              <w:rPr>
                <w:rFonts w:cs="Tahoma"/>
                <w:i/>
                <w:sz w:val="18"/>
                <w:szCs w:val="18"/>
              </w:rPr>
            </w:pPr>
            <w:r w:rsidRPr="00AD7EF5">
              <w:rPr>
                <w:rFonts w:cs="Tahoma"/>
                <w:i/>
                <w:sz w:val="18"/>
                <w:szCs w:val="18"/>
              </w:rPr>
              <w:t>Na dysku komputera stacjonarnego lub na dysku (udziale) sieciowym.</w:t>
            </w:r>
          </w:p>
        </w:tc>
      </w:tr>
      <w:tr w:rsidR="00AD7EF5" w:rsidRPr="00AD7EF5" w14:paraId="75F8C6B7" w14:textId="77777777" w:rsidTr="004F7E1F"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9" w:type="dxa"/>
              <w:left w:w="108" w:type="dxa"/>
              <w:bottom w:w="0" w:type="dxa"/>
              <w:right w:w="108" w:type="dxa"/>
            </w:tcMar>
            <w:vAlign w:val="center"/>
          </w:tcPr>
          <w:p w14:paraId="273317F4" w14:textId="77777777" w:rsidR="00AD7EF5" w:rsidRPr="00AD7EF5" w:rsidRDefault="00AD7EF5" w:rsidP="00AD7EF5">
            <w:pPr>
              <w:rPr>
                <w:rFonts w:cs="Tahoma"/>
              </w:rPr>
            </w:pPr>
            <w:r w:rsidRPr="00AD7EF5">
              <w:rPr>
                <w:rFonts w:cs="Tahoma"/>
                <w:b/>
                <w:bCs/>
              </w:rPr>
              <w:t>Niszczenie</w:t>
            </w:r>
            <w:r w:rsidRPr="00AD7EF5">
              <w:rPr>
                <w:rFonts w:cs="Tahoma"/>
              </w:rPr>
              <w:t xml:space="preserve"> </w:t>
            </w:r>
          </w:p>
        </w:tc>
        <w:tc>
          <w:tcPr>
            <w:tcW w:w="18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108" w:type="dxa"/>
              <w:bottom w:w="0" w:type="dxa"/>
              <w:right w:w="108" w:type="dxa"/>
            </w:tcMar>
            <w:vAlign w:val="center"/>
          </w:tcPr>
          <w:p w14:paraId="6E2ABC7C" w14:textId="77777777" w:rsidR="00AD7EF5" w:rsidRPr="00AD7EF5" w:rsidRDefault="00AD7EF5" w:rsidP="0006206B">
            <w:pPr>
              <w:rPr>
                <w:rFonts w:cs="Tahoma"/>
                <w:sz w:val="18"/>
                <w:szCs w:val="18"/>
              </w:rPr>
            </w:pPr>
            <w:r w:rsidRPr="00AD7EF5">
              <w:rPr>
                <w:rFonts w:cs="Tahoma"/>
                <w:i/>
                <w:iCs/>
                <w:sz w:val="18"/>
                <w:szCs w:val="18"/>
              </w:rPr>
              <w:t>Niszczarka</w:t>
            </w:r>
            <w:r w:rsidR="0006206B">
              <w:rPr>
                <w:rFonts w:cs="Tahoma"/>
                <w:i/>
                <w:iCs/>
                <w:sz w:val="18"/>
                <w:szCs w:val="18"/>
              </w:rPr>
              <w:t>(klasy &lt;</w:t>
            </w:r>
            <w:r w:rsidR="0006206B" w:rsidRPr="0006206B">
              <w:rPr>
                <w:rFonts w:cs="Tahoma"/>
                <w:i/>
                <w:iCs/>
                <w:sz w:val="18"/>
                <w:szCs w:val="18"/>
              </w:rPr>
              <w:t>3 zgodnie z normą DIN 66399</w:t>
            </w:r>
            <w:r w:rsidR="0006206B">
              <w:rPr>
                <w:rFonts w:cs="Tahoma"/>
                <w:i/>
                <w:iCs/>
                <w:sz w:val="18"/>
                <w:szCs w:val="18"/>
              </w:rPr>
              <w:t>)</w:t>
            </w:r>
            <w:r w:rsidR="0006206B" w:rsidRPr="0006206B">
              <w:rPr>
                <w:rFonts w:cs="Tahoma"/>
                <w:i/>
                <w:iCs/>
                <w:sz w:val="18"/>
                <w:szCs w:val="18"/>
              </w:rPr>
              <w:t xml:space="preserve"> lub firma zewnętrzna </w:t>
            </w:r>
            <w:r w:rsidR="0006206B">
              <w:rPr>
                <w:rFonts w:cs="Tahoma"/>
                <w:i/>
                <w:iCs/>
                <w:sz w:val="18"/>
                <w:szCs w:val="18"/>
              </w:rPr>
              <w:t>(</w:t>
            </w:r>
            <w:r w:rsidR="0006206B" w:rsidRPr="0006206B">
              <w:rPr>
                <w:rFonts w:cs="Tahoma"/>
                <w:i/>
                <w:iCs/>
                <w:sz w:val="18"/>
                <w:szCs w:val="18"/>
              </w:rPr>
              <w:t>za potwierdzeniem zniszczenia w postaci protokołu).</w:t>
            </w:r>
          </w:p>
        </w:tc>
        <w:tc>
          <w:tcPr>
            <w:tcW w:w="19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108" w:type="dxa"/>
              <w:bottom w:w="0" w:type="dxa"/>
              <w:right w:w="108" w:type="dxa"/>
            </w:tcMar>
            <w:vAlign w:val="center"/>
          </w:tcPr>
          <w:p w14:paraId="788DE0DF" w14:textId="77777777" w:rsidR="00AD7EF5" w:rsidRPr="00AD7EF5" w:rsidRDefault="00AD7EF5" w:rsidP="00AD7EF5">
            <w:pPr>
              <w:rPr>
                <w:rFonts w:cs="Tahoma"/>
                <w:i/>
                <w:sz w:val="18"/>
                <w:szCs w:val="18"/>
              </w:rPr>
            </w:pPr>
            <w:r w:rsidRPr="00AD7EF5">
              <w:rPr>
                <w:rFonts w:cs="Tahoma"/>
                <w:i/>
                <w:sz w:val="18"/>
                <w:szCs w:val="18"/>
              </w:rPr>
              <w:t>Trwałe usuwanie informacji poprzez niszczarki/ fizyczne uszkodzenie nośnika</w:t>
            </w:r>
          </w:p>
        </w:tc>
      </w:tr>
      <w:tr w:rsidR="00AD7EF5" w:rsidRPr="00AD7EF5" w14:paraId="10857569" w14:textId="77777777" w:rsidTr="004F7E1F">
        <w:trPr>
          <w:trHeight w:val="1115"/>
        </w:trPr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9" w:type="dxa"/>
              <w:left w:w="108" w:type="dxa"/>
              <w:bottom w:w="0" w:type="dxa"/>
              <w:right w:w="108" w:type="dxa"/>
            </w:tcMar>
            <w:vAlign w:val="center"/>
          </w:tcPr>
          <w:p w14:paraId="63EC567C" w14:textId="77777777" w:rsidR="00AD7EF5" w:rsidRPr="00AD7EF5" w:rsidRDefault="00AD7EF5" w:rsidP="00AD7EF5">
            <w:pPr>
              <w:rPr>
                <w:rFonts w:cs="Tahoma"/>
              </w:rPr>
            </w:pPr>
            <w:r w:rsidRPr="00AD7EF5">
              <w:rPr>
                <w:rFonts w:cs="Tahoma"/>
                <w:b/>
                <w:bCs/>
              </w:rPr>
              <w:t>Przekazywanie na zewnątrz firmy</w:t>
            </w:r>
          </w:p>
        </w:tc>
        <w:tc>
          <w:tcPr>
            <w:tcW w:w="18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108" w:type="dxa"/>
              <w:bottom w:w="0" w:type="dxa"/>
              <w:right w:w="108" w:type="dxa"/>
            </w:tcMar>
            <w:vAlign w:val="center"/>
          </w:tcPr>
          <w:p w14:paraId="7CBEC48F" w14:textId="77777777" w:rsidR="00AD7EF5" w:rsidRPr="00AD7EF5" w:rsidRDefault="00AD7EF5" w:rsidP="00AD7EF5">
            <w:pPr>
              <w:rPr>
                <w:rFonts w:cs="Tahoma"/>
                <w:i/>
                <w:iCs/>
                <w:sz w:val="18"/>
                <w:szCs w:val="18"/>
              </w:rPr>
            </w:pPr>
            <w:r w:rsidRPr="00AD7EF5">
              <w:rPr>
                <w:rFonts w:cs="Tahoma"/>
                <w:i/>
                <w:iCs/>
                <w:sz w:val="18"/>
                <w:szCs w:val="18"/>
              </w:rPr>
              <w:t xml:space="preserve">Przekazywanie dokumentów na zewnątrz dokonywane jest przez </w:t>
            </w:r>
            <w:r>
              <w:rPr>
                <w:rFonts w:cs="Tahoma"/>
                <w:i/>
                <w:iCs/>
                <w:sz w:val="18"/>
                <w:szCs w:val="18"/>
              </w:rPr>
              <w:t>Właściciela</w:t>
            </w:r>
            <w:r w:rsidRPr="00AD7EF5">
              <w:rPr>
                <w:rFonts w:cs="Tahoma"/>
                <w:i/>
                <w:iCs/>
                <w:sz w:val="18"/>
                <w:szCs w:val="18"/>
              </w:rPr>
              <w:t xml:space="preserve"> lub upoważnione osoby (z upoważnienia </w:t>
            </w:r>
            <w:r>
              <w:rPr>
                <w:rFonts w:cs="Tahoma"/>
                <w:i/>
                <w:iCs/>
                <w:sz w:val="18"/>
                <w:szCs w:val="18"/>
              </w:rPr>
              <w:t>Właściciela</w:t>
            </w:r>
            <w:r w:rsidRPr="00AD7EF5">
              <w:rPr>
                <w:rFonts w:cs="Tahoma"/>
                <w:i/>
                <w:iCs/>
                <w:sz w:val="18"/>
                <w:szCs w:val="18"/>
              </w:rPr>
              <w:t>).</w:t>
            </w:r>
          </w:p>
          <w:p w14:paraId="3D87A945" w14:textId="77777777" w:rsidR="00AD7EF5" w:rsidRPr="00AD7EF5" w:rsidRDefault="00AD7EF5" w:rsidP="00AD7EF5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19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108" w:type="dxa"/>
              <w:bottom w:w="0" w:type="dxa"/>
              <w:right w:w="108" w:type="dxa"/>
            </w:tcMar>
            <w:vAlign w:val="center"/>
          </w:tcPr>
          <w:p w14:paraId="187597B5" w14:textId="77777777" w:rsidR="00AD7EF5" w:rsidRPr="00AD7EF5" w:rsidRDefault="00AD7EF5" w:rsidP="00AD7EF5">
            <w:pPr>
              <w:rPr>
                <w:rFonts w:cs="Tahoma"/>
                <w:i/>
                <w:iCs/>
                <w:sz w:val="18"/>
                <w:szCs w:val="18"/>
              </w:rPr>
            </w:pPr>
            <w:r w:rsidRPr="00AD7EF5">
              <w:rPr>
                <w:rFonts w:cs="Tahoma"/>
                <w:i/>
                <w:iCs/>
                <w:sz w:val="18"/>
                <w:szCs w:val="18"/>
              </w:rPr>
              <w:t>W przypadku informacji przekazywanych mailowo - za zgodą</w:t>
            </w:r>
            <w:r w:rsidR="00F10CB4">
              <w:rPr>
                <w:rFonts w:cs="Tahoma"/>
                <w:i/>
                <w:iCs/>
                <w:sz w:val="18"/>
                <w:szCs w:val="18"/>
              </w:rPr>
              <w:t xml:space="preserve"> / w porozumieniu z</w:t>
            </w:r>
            <w:r w:rsidRPr="00AD7EF5">
              <w:rPr>
                <w:rFonts w:cs="Tahoma"/>
                <w:i/>
                <w:iCs/>
                <w:sz w:val="18"/>
                <w:szCs w:val="18"/>
              </w:rPr>
              <w:t xml:space="preserve"> </w:t>
            </w:r>
            <w:r w:rsidR="00F10CB4">
              <w:rPr>
                <w:rFonts w:cs="Tahoma"/>
                <w:i/>
                <w:iCs/>
                <w:sz w:val="18"/>
                <w:szCs w:val="18"/>
              </w:rPr>
              <w:t>Właścicielem</w:t>
            </w:r>
            <w:r w:rsidRPr="00AD7EF5">
              <w:rPr>
                <w:rFonts w:cs="Tahoma"/>
                <w:i/>
                <w:iCs/>
                <w:sz w:val="18"/>
                <w:szCs w:val="18"/>
              </w:rPr>
              <w:t>.</w:t>
            </w:r>
          </w:p>
          <w:p w14:paraId="7249B3D9" w14:textId="77777777" w:rsidR="00AD7EF5" w:rsidRPr="00AD7EF5" w:rsidRDefault="00AD7EF5" w:rsidP="00AD7EF5">
            <w:pPr>
              <w:rPr>
                <w:rFonts w:cs="Tahoma"/>
                <w:i/>
                <w:sz w:val="18"/>
                <w:szCs w:val="18"/>
              </w:rPr>
            </w:pPr>
            <w:r w:rsidRPr="00AD7EF5">
              <w:rPr>
                <w:rFonts w:cs="Tahoma"/>
                <w:i/>
                <w:sz w:val="18"/>
                <w:szCs w:val="18"/>
              </w:rPr>
              <w:t>W przypadku przekazywania danych na nośniku wymagane jest p</w:t>
            </w:r>
            <w:r w:rsidRPr="00AD7EF5">
              <w:rPr>
                <w:rFonts w:cs="Tahoma"/>
                <w:i/>
                <w:iCs/>
                <w:sz w:val="18"/>
                <w:szCs w:val="18"/>
              </w:rPr>
              <w:t>odpisane pismo przewodnie.</w:t>
            </w:r>
          </w:p>
        </w:tc>
      </w:tr>
    </w:tbl>
    <w:p w14:paraId="6AF5EE12" w14:textId="77777777" w:rsidR="00AD7EF5" w:rsidRDefault="00AD7EF5" w:rsidP="00AD7EF5"/>
    <w:p w14:paraId="77BB19D4" w14:textId="77777777" w:rsidR="0006206B" w:rsidRPr="00AD7EF5" w:rsidRDefault="0006206B" w:rsidP="00AD7EF5"/>
    <w:tbl>
      <w:tblPr>
        <w:tblW w:w="49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22"/>
        <w:gridCol w:w="6636"/>
      </w:tblGrid>
      <w:tr w:rsidR="00AD7EF5" w:rsidRPr="00AD7EF5" w14:paraId="67E17FE2" w14:textId="77777777" w:rsidTr="004F7E1F">
        <w:trPr>
          <w:cantSplit/>
          <w:trHeight w:val="459"/>
          <w:jc w:val="center"/>
        </w:trPr>
        <w:tc>
          <w:tcPr>
            <w:tcW w:w="5000" w:type="pct"/>
            <w:gridSpan w:val="2"/>
            <w:shd w:val="clear" w:color="auto" w:fill="808080"/>
            <w:vAlign w:val="center"/>
          </w:tcPr>
          <w:p w14:paraId="5FDACC6E" w14:textId="77777777" w:rsidR="00AD7EF5" w:rsidRPr="00AD7EF5" w:rsidRDefault="00AD7EF5" w:rsidP="00AD7EF5">
            <w:pPr>
              <w:jc w:val="center"/>
              <w:rPr>
                <w:b/>
                <w:color w:val="FFFFFF"/>
                <w:szCs w:val="18"/>
              </w:rPr>
            </w:pPr>
            <w:r w:rsidRPr="00AD7EF5">
              <w:rPr>
                <w:b/>
                <w:color w:val="FFFFFF"/>
                <w:szCs w:val="18"/>
              </w:rPr>
              <w:t>DOSTĘPNE</w:t>
            </w:r>
          </w:p>
        </w:tc>
      </w:tr>
      <w:tr w:rsidR="00AD7EF5" w:rsidRPr="00AD7EF5" w14:paraId="527E82B9" w14:textId="77777777" w:rsidTr="004F7E1F">
        <w:trPr>
          <w:cantSplit/>
          <w:trHeight w:val="459"/>
          <w:jc w:val="center"/>
        </w:trPr>
        <w:tc>
          <w:tcPr>
            <w:tcW w:w="1337" w:type="pct"/>
            <w:shd w:val="clear" w:color="auto" w:fill="D9D9D9"/>
            <w:vAlign w:val="center"/>
          </w:tcPr>
          <w:p w14:paraId="50F3FED5" w14:textId="77777777" w:rsidR="00AD7EF5" w:rsidRPr="00AD7EF5" w:rsidRDefault="00AD7EF5" w:rsidP="00AD7EF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D7EF5">
              <w:rPr>
                <w:b/>
                <w:color w:val="000000"/>
                <w:sz w:val="18"/>
                <w:szCs w:val="18"/>
              </w:rPr>
              <w:t>Grupa informacji</w:t>
            </w:r>
          </w:p>
        </w:tc>
        <w:tc>
          <w:tcPr>
            <w:tcW w:w="3663" w:type="pct"/>
            <w:shd w:val="clear" w:color="auto" w:fill="D9D9D9"/>
            <w:vAlign w:val="center"/>
          </w:tcPr>
          <w:p w14:paraId="3B840347" w14:textId="77777777" w:rsidR="00AD7EF5" w:rsidRPr="00AD7EF5" w:rsidRDefault="00AD7EF5" w:rsidP="00AD7EF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D7EF5">
              <w:rPr>
                <w:b/>
                <w:color w:val="000000"/>
                <w:sz w:val="18"/>
                <w:szCs w:val="18"/>
              </w:rPr>
              <w:t>Przykładowe dokumenty</w:t>
            </w:r>
          </w:p>
        </w:tc>
      </w:tr>
      <w:tr w:rsidR="00AD7EF5" w:rsidRPr="00AD7EF5" w14:paraId="5C0BD24D" w14:textId="77777777" w:rsidTr="004F7E1F">
        <w:trPr>
          <w:trHeight w:val="367"/>
          <w:jc w:val="center"/>
        </w:trPr>
        <w:tc>
          <w:tcPr>
            <w:tcW w:w="1337" w:type="pct"/>
            <w:shd w:val="clear" w:color="auto" w:fill="FFFFFF"/>
            <w:vAlign w:val="center"/>
          </w:tcPr>
          <w:p w14:paraId="5A69DB6E" w14:textId="77777777" w:rsidR="00AD7EF5" w:rsidRPr="00CD7B24" w:rsidRDefault="00AD7EF5" w:rsidP="00AD7EF5">
            <w:pPr>
              <w:rPr>
                <w:b/>
                <w:bCs/>
                <w:sz w:val="18"/>
                <w:szCs w:val="18"/>
              </w:rPr>
            </w:pPr>
            <w:r w:rsidRPr="00CD7B24">
              <w:rPr>
                <w:b/>
                <w:bCs/>
                <w:sz w:val="18"/>
                <w:szCs w:val="18"/>
              </w:rPr>
              <w:t>Informacje udostępniane publicznie</w:t>
            </w:r>
          </w:p>
        </w:tc>
        <w:tc>
          <w:tcPr>
            <w:tcW w:w="3663" w:type="pct"/>
            <w:shd w:val="clear" w:color="auto" w:fill="FFFFFF"/>
            <w:vAlign w:val="center"/>
          </w:tcPr>
          <w:p w14:paraId="2A13FE34" w14:textId="77777777" w:rsidR="00AD7EF5" w:rsidRPr="00CD7B24" w:rsidRDefault="00AD7EF5" w:rsidP="00AD7EF5">
            <w:pPr>
              <w:rPr>
                <w:sz w:val="18"/>
                <w:szCs w:val="18"/>
              </w:rPr>
            </w:pPr>
            <w:r w:rsidRPr="00CD7B24">
              <w:rPr>
                <w:rFonts w:cs="Arial"/>
                <w:sz w:val="18"/>
                <w:szCs w:val="18"/>
              </w:rPr>
              <w:t>Informacja o organizacji, informacje handlowe, foldery reklamowe</w:t>
            </w:r>
          </w:p>
        </w:tc>
      </w:tr>
      <w:tr w:rsidR="00AD7EF5" w:rsidRPr="00AD7EF5" w14:paraId="7ABDC726" w14:textId="77777777" w:rsidTr="004F7E1F">
        <w:trPr>
          <w:trHeight w:val="367"/>
          <w:jc w:val="center"/>
        </w:trPr>
        <w:tc>
          <w:tcPr>
            <w:tcW w:w="1337" w:type="pct"/>
            <w:shd w:val="clear" w:color="auto" w:fill="FFFFFF"/>
            <w:vAlign w:val="center"/>
          </w:tcPr>
          <w:p w14:paraId="4C8FC3C4" w14:textId="77777777" w:rsidR="00AD7EF5" w:rsidRPr="00CD7B24" w:rsidRDefault="00AD7EF5" w:rsidP="00AD7EF5">
            <w:pPr>
              <w:rPr>
                <w:b/>
                <w:bCs/>
                <w:sz w:val="18"/>
                <w:szCs w:val="18"/>
              </w:rPr>
            </w:pPr>
            <w:r w:rsidRPr="00CD7B24">
              <w:rPr>
                <w:b/>
                <w:bCs/>
                <w:sz w:val="18"/>
                <w:szCs w:val="18"/>
              </w:rPr>
              <w:t>Opracowywane dokumenty</w:t>
            </w:r>
          </w:p>
        </w:tc>
        <w:tc>
          <w:tcPr>
            <w:tcW w:w="3663" w:type="pct"/>
            <w:shd w:val="clear" w:color="auto" w:fill="FFFFFF"/>
            <w:vAlign w:val="center"/>
          </w:tcPr>
          <w:p w14:paraId="42561058" w14:textId="77777777" w:rsidR="00AD7EF5" w:rsidRPr="00CD7B24" w:rsidRDefault="00AD7EF5" w:rsidP="00AD7EF5">
            <w:pPr>
              <w:rPr>
                <w:sz w:val="18"/>
                <w:szCs w:val="18"/>
              </w:rPr>
            </w:pPr>
            <w:r w:rsidRPr="00CD7B24">
              <w:rPr>
                <w:sz w:val="18"/>
                <w:szCs w:val="18"/>
              </w:rPr>
              <w:t>Dokumenty (w trakcie opracowywania)</w:t>
            </w:r>
          </w:p>
        </w:tc>
      </w:tr>
      <w:tr w:rsidR="00AD7EF5" w:rsidRPr="00AD7EF5" w14:paraId="12721207" w14:textId="77777777" w:rsidTr="004F7E1F">
        <w:trPr>
          <w:trHeight w:val="367"/>
          <w:jc w:val="center"/>
        </w:trPr>
        <w:tc>
          <w:tcPr>
            <w:tcW w:w="1337" w:type="pct"/>
            <w:shd w:val="clear" w:color="auto" w:fill="FFFFFF"/>
            <w:vAlign w:val="center"/>
          </w:tcPr>
          <w:p w14:paraId="5D8DEC12" w14:textId="77777777" w:rsidR="00AD7EF5" w:rsidRPr="00CD7B24" w:rsidRDefault="00AD7EF5" w:rsidP="00AD7EF5">
            <w:pPr>
              <w:rPr>
                <w:b/>
                <w:bCs/>
                <w:sz w:val="18"/>
                <w:szCs w:val="18"/>
              </w:rPr>
            </w:pPr>
            <w:r w:rsidRPr="00CD7B24">
              <w:rPr>
                <w:b/>
                <w:bCs/>
                <w:sz w:val="18"/>
                <w:szCs w:val="18"/>
              </w:rPr>
              <w:t>Dokumentacja</w:t>
            </w:r>
          </w:p>
        </w:tc>
        <w:tc>
          <w:tcPr>
            <w:tcW w:w="3663" w:type="pct"/>
            <w:shd w:val="clear" w:color="auto" w:fill="FFFFFF"/>
            <w:vAlign w:val="center"/>
          </w:tcPr>
          <w:p w14:paraId="28A664B4" w14:textId="77777777" w:rsidR="00AD7EF5" w:rsidRPr="00CD7B24" w:rsidRDefault="00AD7EF5" w:rsidP="00AD7EF5">
            <w:pPr>
              <w:rPr>
                <w:b/>
                <w:sz w:val="18"/>
                <w:szCs w:val="18"/>
              </w:rPr>
            </w:pPr>
            <w:r w:rsidRPr="00CD7B24">
              <w:rPr>
                <w:sz w:val="18"/>
                <w:szCs w:val="18"/>
              </w:rPr>
              <w:t>Instrukcje, podręczniki użytkownika,</w:t>
            </w:r>
          </w:p>
        </w:tc>
      </w:tr>
    </w:tbl>
    <w:p w14:paraId="3D2A58B5" w14:textId="77777777" w:rsidR="00AD7EF5" w:rsidRPr="00AD7EF5" w:rsidRDefault="00AD7EF5" w:rsidP="00AD7EF5">
      <w:pPr>
        <w:rPr>
          <w:rFonts w:cs="Tahoma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4"/>
        <w:gridCol w:w="3430"/>
        <w:gridCol w:w="3571"/>
      </w:tblGrid>
      <w:tr w:rsidR="00AD7EF5" w:rsidRPr="00AD7EF5" w14:paraId="55526E5E" w14:textId="77777777" w:rsidTr="004F7E1F">
        <w:trPr>
          <w:trHeight w:val="40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808080"/>
            <w:tcMar>
              <w:top w:w="9" w:type="dxa"/>
              <w:left w:w="108" w:type="dxa"/>
              <w:bottom w:w="0" w:type="dxa"/>
              <w:right w:w="108" w:type="dxa"/>
            </w:tcMar>
            <w:vAlign w:val="center"/>
          </w:tcPr>
          <w:p w14:paraId="1C99DA25" w14:textId="77777777" w:rsidR="00AD7EF5" w:rsidRPr="00CD7B24" w:rsidRDefault="00AD7EF5" w:rsidP="00AD7EF5">
            <w:pPr>
              <w:jc w:val="center"/>
              <w:rPr>
                <w:rFonts w:cs="Tahoma"/>
                <w:b/>
                <w:bCs/>
                <w:color w:val="FFFFFF"/>
                <w:sz w:val="18"/>
                <w:szCs w:val="18"/>
              </w:rPr>
            </w:pPr>
            <w:r w:rsidRPr="00CD7B24">
              <w:rPr>
                <w:rFonts w:cs="Tahoma"/>
                <w:b/>
                <w:bCs/>
                <w:color w:val="FFFFFF"/>
                <w:sz w:val="18"/>
                <w:szCs w:val="18"/>
              </w:rPr>
              <w:t>SPOSÓB POSTEPOWANIA Z INFORMACJAMI DOSTĘPNYMI</w:t>
            </w:r>
          </w:p>
        </w:tc>
      </w:tr>
      <w:tr w:rsidR="00AD7EF5" w:rsidRPr="00AD7EF5" w14:paraId="2D947102" w14:textId="77777777" w:rsidTr="00CD7B24">
        <w:trPr>
          <w:trHeight w:val="370"/>
        </w:trPr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108" w:type="dxa"/>
              <w:bottom w:w="0" w:type="dxa"/>
              <w:right w:w="108" w:type="dxa"/>
            </w:tcMar>
            <w:vAlign w:val="center"/>
          </w:tcPr>
          <w:p w14:paraId="5660FD70" w14:textId="77777777" w:rsidR="00AD7EF5" w:rsidRPr="00AD7EF5" w:rsidRDefault="00AD7EF5" w:rsidP="00AD7EF5">
            <w:pPr>
              <w:rPr>
                <w:rFonts w:cs="Tahoma"/>
                <w:b/>
                <w:bCs/>
                <w:color w:val="FFFFFF"/>
              </w:rPr>
            </w:pPr>
          </w:p>
        </w:tc>
        <w:tc>
          <w:tcPr>
            <w:tcW w:w="18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108" w:type="dxa"/>
              <w:bottom w:w="0" w:type="dxa"/>
              <w:right w:w="108" w:type="dxa"/>
            </w:tcMar>
            <w:vAlign w:val="center"/>
          </w:tcPr>
          <w:p w14:paraId="61E7A41A" w14:textId="77777777" w:rsidR="00AD7EF5" w:rsidRPr="00CD7B24" w:rsidRDefault="00AD7EF5" w:rsidP="00AD7EF5">
            <w:pPr>
              <w:jc w:val="center"/>
              <w:rPr>
                <w:rFonts w:cs="Tahoma"/>
                <w:sz w:val="18"/>
                <w:szCs w:val="18"/>
              </w:rPr>
            </w:pPr>
            <w:r w:rsidRPr="00CD7B24">
              <w:rPr>
                <w:rFonts w:cs="Tahoma"/>
                <w:b/>
                <w:bCs/>
                <w:sz w:val="18"/>
                <w:szCs w:val="18"/>
              </w:rPr>
              <w:t>Informacja w formie papierowej</w:t>
            </w:r>
          </w:p>
        </w:tc>
        <w:tc>
          <w:tcPr>
            <w:tcW w:w="19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9" w:type="dxa"/>
              <w:left w:w="108" w:type="dxa"/>
              <w:bottom w:w="0" w:type="dxa"/>
              <w:right w:w="108" w:type="dxa"/>
            </w:tcMar>
            <w:vAlign w:val="center"/>
          </w:tcPr>
          <w:p w14:paraId="0E8F614D" w14:textId="77777777" w:rsidR="00AD7EF5" w:rsidRPr="00CD7B24" w:rsidRDefault="00AD7EF5" w:rsidP="00AD7EF5">
            <w:pPr>
              <w:jc w:val="center"/>
              <w:rPr>
                <w:rFonts w:cs="Tahoma"/>
                <w:sz w:val="18"/>
                <w:szCs w:val="18"/>
              </w:rPr>
            </w:pPr>
            <w:r w:rsidRPr="00CD7B24">
              <w:rPr>
                <w:rFonts w:cs="Tahoma"/>
                <w:b/>
                <w:bCs/>
                <w:sz w:val="18"/>
                <w:szCs w:val="18"/>
              </w:rPr>
              <w:t>Informacja w formie elektronicznej</w:t>
            </w:r>
          </w:p>
        </w:tc>
      </w:tr>
      <w:tr w:rsidR="00AD7EF5" w:rsidRPr="00AD7EF5" w14:paraId="20868B18" w14:textId="77777777" w:rsidTr="004F7E1F"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9" w:type="dxa"/>
              <w:left w:w="108" w:type="dxa"/>
              <w:bottom w:w="0" w:type="dxa"/>
              <w:right w:w="108" w:type="dxa"/>
            </w:tcMar>
            <w:vAlign w:val="center"/>
          </w:tcPr>
          <w:p w14:paraId="32C02FBF" w14:textId="77777777" w:rsidR="00AD7EF5" w:rsidRPr="00CD7B24" w:rsidRDefault="00AD7EF5" w:rsidP="00AD7EF5">
            <w:pPr>
              <w:rPr>
                <w:rFonts w:cs="Tahoma"/>
                <w:sz w:val="18"/>
                <w:szCs w:val="18"/>
              </w:rPr>
            </w:pPr>
            <w:r w:rsidRPr="00CD7B24">
              <w:rPr>
                <w:rFonts w:cs="Tahoma"/>
                <w:b/>
                <w:bCs/>
                <w:sz w:val="18"/>
                <w:szCs w:val="18"/>
              </w:rPr>
              <w:t>Oznaczanie</w:t>
            </w:r>
          </w:p>
        </w:tc>
        <w:tc>
          <w:tcPr>
            <w:tcW w:w="18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108" w:type="dxa"/>
              <w:bottom w:w="0" w:type="dxa"/>
              <w:right w:w="108" w:type="dxa"/>
            </w:tcMar>
            <w:vAlign w:val="center"/>
          </w:tcPr>
          <w:p w14:paraId="11F479F2" w14:textId="77777777" w:rsidR="00AD7EF5" w:rsidRPr="00CD7B24" w:rsidRDefault="00AD7EF5" w:rsidP="00AD7EF5">
            <w:pPr>
              <w:rPr>
                <w:rFonts w:cs="Tahoma"/>
                <w:i/>
                <w:sz w:val="18"/>
                <w:szCs w:val="18"/>
              </w:rPr>
            </w:pPr>
            <w:r w:rsidRPr="00CD7B24">
              <w:rPr>
                <w:rFonts w:cs="Tahoma"/>
                <w:i/>
                <w:sz w:val="18"/>
                <w:szCs w:val="18"/>
              </w:rPr>
              <w:t>Brak</w:t>
            </w:r>
          </w:p>
        </w:tc>
        <w:tc>
          <w:tcPr>
            <w:tcW w:w="19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108" w:type="dxa"/>
              <w:bottom w:w="0" w:type="dxa"/>
              <w:right w:w="108" w:type="dxa"/>
            </w:tcMar>
            <w:vAlign w:val="center"/>
          </w:tcPr>
          <w:p w14:paraId="6AF6FE4C" w14:textId="77777777" w:rsidR="00AD7EF5" w:rsidRPr="00CD7B24" w:rsidRDefault="00AD7EF5" w:rsidP="00AD7EF5">
            <w:pPr>
              <w:rPr>
                <w:rFonts w:cs="Tahoma"/>
                <w:i/>
                <w:sz w:val="18"/>
                <w:szCs w:val="18"/>
              </w:rPr>
            </w:pPr>
            <w:r w:rsidRPr="00CD7B24">
              <w:rPr>
                <w:rFonts w:cs="Tahoma"/>
                <w:i/>
                <w:iCs/>
                <w:sz w:val="18"/>
                <w:szCs w:val="18"/>
              </w:rPr>
              <w:t>Brak</w:t>
            </w:r>
          </w:p>
        </w:tc>
      </w:tr>
      <w:tr w:rsidR="00AD7EF5" w:rsidRPr="00AD7EF5" w14:paraId="644B047F" w14:textId="77777777" w:rsidTr="004F7E1F"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9" w:type="dxa"/>
              <w:left w:w="108" w:type="dxa"/>
              <w:bottom w:w="0" w:type="dxa"/>
              <w:right w:w="108" w:type="dxa"/>
            </w:tcMar>
            <w:vAlign w:val="center"/>
          </w:tcPr>
          <w:p w14:paraId="6492D755" w14:textId="77777777" w:rsidR="00AD7EF5" w:rsidRPr="00CD7B24" w:rsidRDefault="00AD7EF5" w:rsidP="00AD7EF5">
            <w:pPr>
              <w:rPr>
                <w:rFonts w:cs="Tahoma"/>
                <w:sz w:val="18"/>
                <w:szCs w:val="18"/>
              </w:rPr>
            </w:pPr>
            <w:r w:rsidRPr="00CD7B24">
              <w:rPr>
                <w:rFonts w:cs="Tahoma"/>
                <w:b/>
                <w:bCs/>
                <w:sz w:val="18"/>
                <w:szCs w:val="18"/>
              </w:rPr>
              <w:t>Przechowywanie</w:t>
            </w:r>
            <w:r w:rsidRPr="00CD7B24">
              <w:rPr>
                <w:rFonts w:cs="Tahoma"/>
                <w:sz w:val="18"/>
                <w:szCs w:val="18"/>
              </w:rPr>
              <w:t xml:space="preserve"> </w:t>
            </w:r>
          </w:p>
        </w:tc>
        <w:tc>
          <w:tcPr>
            <w:tcW w:w="18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108" w:type="dxa"/>
              <w:bottom w:w="0" w:type="dxa"/>
              <w:right w:w="108" w:type="dxa"/>
            </w:tcMar>
            <w:vAlign w:val="center"/>
          </w:tcPr>
          <w:p w14:paraId="705BB9E2" w14:textId="77777777" w:rsidR="00AD7EF5" w:rsidRPr="00CD7B24" w:rsidRDefault="00AD7EF5" w:rsidP="00AD7EF5">
            <w:pPr>
              <w:rPr>
                <w:rFonts w:cs="Tahoma"/>
                <w:sz w:val="18"/>
                <w:szCs w:val="18"/>
              </w:rPr>
            </w:pPr>
            <w:r w:rsidRPr="00CD7B24">
              <w:rPr>
                <w:rFonts w:cs="Tahoma"/>
                <w:i/>
                <w:iCs/>
                <w:sz w:val="18"/>
                <w:szCs w:val="18"/>
              </w:rPr>
              <w:t>Bez szczególnych zabezpieczeń</w:t>
            </w:r>
          </w:p>
        </w:tc>
        <w:tc>
          <w:tcPr>
            <w:tcW w:w="19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108" w:type="dxa"/>
              <w:bottom w:w="0" w:type="dxa"/>
              <w:right w:w="108" w:type="dxa"/>
            </w:tcMar>
            <w:vAlign w:val="center"/>
          </w:tcPr>
          <w:p w14:paraId="09F7036C" w14:textId="77777777" w:rsidR="00AD7EF5" w:rsidRPr="00CD7B24" w:rsidRDefault="00AD7EF5" w:rsidP="00AD7EF5">
            <w:pPr>
              <w:rPr>
                <w:rFonts w:cs="Tahoma"/>
                <w:i/>
                <w:sz w:val="18"/>
                <w:szCs w:val="18"/>
              </w:rPr>
            </w:pPr>
            <w:r w:rsidRPr="00CD7B24">
              <w:rPr>
                <w:rFonts w:cs="Tahoma"/>
                <w:i/>
                <w:sz w:val="18"/>
                <w:szCs w:val="18"/>
              </w:rPr>
              <w:t>Bez szczególnych zabezpieczeń</w:t>
            </w:r>
          </w:p>
        </w:tc>
      </w:tr>
      <w:tr w:rsidR="00AD7EF5" w:rsidRPr="00AD7EF5" w14:paraId="083B8B6C" w14:textId="77777777" w:rsidTr="004F7E1F"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9" w:type="dxa"/>
              <w:left w:w="108" w:type="dxa"/>
              <w:bottom w:w="0" w:type="dxa"/>
              <w:right w:w="108" w:type="dxa"/>
            </w:tcMar>
            <w:vAlign w:val="center"/>
          </w:tcPr>
          <w:p w14:paraId="2CF87A2B" w14:textId="77777777" w:rsidR="00AD7EF5" w:rsidRPr="00CD7B24" w:rsidRDefault="00AD7EF5" w:rsidP="00AD7EF5">
            <w:pPr>
              <w:rPr>
                <w:rFonts w:cs="Tahoma"/>
                <w:sz w:val="18"/>
                <w:szCs w:val="18"/>
              </w:rPr>
            </w:pPr>
            <w:r w:rsidRPr="00CD7B24">
              <w:rPr>
                <w:rFonts w:cs="Tahoma"/>
                <w:b/>
                <w:bCs/>
                <w:sz w:val="18"/>
                <w:szCs w:val="18"/>
              </w:rPr>
              <w:t>Niszczenie</w:t>
            </w:r>
            <w:r w:rsidRPr="00CD7B24">
              <w:rPr>
                <w:rFonts w:cs="Tahoma"/>
                <w:sz w:val="18"/>
                <w:szCs w:val="18"/>
              </w:rPr>
              <w:t xml:space="preserve"> </w:t>
            </w:r>
          </w:p>
        </w:tc>
        <w:tc>
          <w:tcPr>
            <w:tcW w:w="18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108" w:type="dxa"/>
              <w:bottom w:w="0" w:type="dxa"/>
              <w:right w:w="108" w:type="dxa"/>
            </w:tcMar>
            <w:vAlign w:val="center"/>
          </w:tcPr>
          <w:p w14:paraId="53738B07" w14:textId="77777777" w:rsidR="00AD7EF5" w:rsidRPr="00CD7B24" w:rsidRDefault="00AD7EF5" w:rsidP="00AD7EF5">
            <w:pPr>
              <w:rPr>
                <w:rFonts w:cs="Tahoma"/>
                <w:sz w:val="18"/>
                <w:szCs w:val="18"/>
              </w:rPr>
            </w:pPr>
            <w:r w:rsidRPr="00CD7B24">
              <w:rPr>
                <w:rFonts w:cs="Tahoma"/>
                <w:i/>
                <w:iCs/>
                <w:sz w:val="18"/>
                <w:szCs w:val="18"/>
              </w:rPr>
              <w:t>Brak wymagań</w:t>
            </w:r>
          </w:p>
        </w:tc>
        <w:tc>
          <w:tcPr>
            <w:tcW w:w="19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108" w:type="dxa"/>
              <w:bottom w:w="0" w:type="dxa"/>
              <w:right w:w="108" w:type="dxa"/>
            </w:tcMar>
            <w:vAlign w:val="center"/>
          </w:tcPr>
          <w:p w14:paraId="12A9695B" w14:textId="77777777" w:rsidR="00AD7EF5" w:rsidRPr="00CD7B24" w:rsidRDefault="00AD7EF5" w:rsidP="00AD7EF5">
            <w:pPr>
              <w:rPr>
                <w:rFonts w:cs="Tahoma"/>
                <w:i/>
                <w:sz w:val="18"/>
                <w:szCs w:val="18"/>
              </w:rPr>
            </w:pPr>
            <w:r w:rsidRPr="00CD7B24">
              <w:rPr>
                <w:rFonts w:cs="Tahoma"/>
                <w:i/>
                <w:sz w:val="18"/>
                <w:szCs w:val="18"/>
              </w:rPr>
              <w:t>Brak wymagań</w:t>
            </w:r>
          </w:p>
        </w:tc>
      </w:tr>
      <w:tr w:rsidR="00AD7EF5" w:rsidRPr="00AD7EF5" w14:paraId="526D82A4" w14:textId="77777777" w:rsidTr="00CD7B24">
        <w:trPr>
          <w:trHeight w:val="648"/>
        </w:trPr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9" w:type="dxa"/>
              <w:left w:w="108" w:type="dxa"/>
              <w:bottom w:w="0" w:type="dxa"/>
              <w:right w:w="108" w:type="dxa"/>
            </w:tcMar>
            <w:vAlign w:val="center"/>
          </w:tcPr>
          <w:p w14:paraId="6F606D06" w14:textId="77777777" w:rsidR="00AD7EF5" w:rsidRPr="00CD7B24" w:rsidRDefault="00AD7EF5" w:rsidP="00AD7EF5">
            <w:pPr>
              <w:rPr>
                <w:rFonts w:cs="Tahoma"/>
                <w:sz w:val="18"/>
                <w:szCs w:val="18"/>
              </w:rPr>
            </w:pPr>
            <w:r w:rsidRPr="00CD7B24">
              <w:rPr>
                <w:rFonts w:cs="Tahoma"/>
                <w:b/>
                <w:bCs/>
                <w:sz w:val="18"/>
                <w:szCs w:val="18"/>
              </w:rPr>
              <w:t>Przekazywanie na zewnątrz firmy</w:t>
            </w:r>
          </w:p>
        </w:tc>
        <w:tc>
          <w:tcPr>
            <w:tcW w:w="18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108" w:type="dxa"/>
              <w:bottom w:w="0" w:type="dxa"/>
              <w:right w:w="108" w:type="dxa"/>
            </w:tcMar>
            <w:vAlign w:val="center"/>
          </w:tcPr>
          <w:p w14:paraId="61436142" w14:textId="77777777" w:rsidR="00AD7EF5" w:rsidRPr="00CD7B24" w:rsidRDefault="00CD7B24" w:rsidP="00AD7EF5">
            <w:pPr>
              <w:rPr>
                <w:rFonts w:cs="Tahoma"/>
                <w:i/>
                <w:iCs/>
                <w:sz w:val="18"/>
                <w:szCs w:val="18"/>
              </w:rPr>
            </w:pPr>
            <w:r w:rsidRPr="00CD7B24">
              <w:rPr>
                <w:rFonts w:cs="Tahoma"/>
                <w:i/>
                <w:iCs/>
                <w:sz w:val="18"/>
                <w:szCs w:val="18"/>
              </w:rPr>
              <w:t>Brak ograniczeń</w:t>
            </w:r>
          </w:p>
        </w:tc>
        <w:tc>
          <w:tcPr>
            <w:tcW w:w="19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108" w:type="dxa"/>
              <w:bottom w:w="0" w:type="dxa"/>
              <w:right w:w="108" w:type="dxa"/>
            </w:tcMar>
            <w:vAlign w:val="center"/>
          </w:tcPr>
          <w:p w14:paraId="70F71856" w14:textId="77777777" w:rsidR="00AD7EF5" w:rsidRPr="00CD7B24" w:rsidRDefault="00AD7EF5" w:rsidP="00AD7EF5">
            <w:pPr>
              <w:rPr>
                <w:rFonts w:cs="Tahoma"/>
                <w:i/>
                <w:sz w:val="18"/>
                <w:szCs w:val="18"/>
              </w:rPr>
            </w:pPr>
            <w:r w:rsidRPr="00CD7B24">
              <w:rPr>
                <w:rFonts w:cs="Tahoma"/>
                <w:i/>
                <w:iCs/>
                <w:sz w:val="18"/>
                <w:szCs w:val="18"/>
              </w:rPr>
              <w:t>Brak ograniczeń</w:t>
            </w:r>
          </w:p>
        </w:tc>
      </w:tr>
    </w:tbl>
    <w:p w14:paraId="4E39C0E4" w14:textId="77777777" w:rsidR="00AD7EF5" w:rsidRPr="00AD7EF5" w:rsidRDefault="00AD7EF5" w:rsidP="00AD7EF5">
      <w:pPr>
        <w:rPr>
          <w:rFonts w:cs="Tahoma"/>
        </w:rPr>
      </w:pPr>
    </w:p>
    <w:p w14:paraId="18A9D993" w14:textId="77777777" w:rsidR="00AD7EF5" w:rsidRPr="00AD7EF5" w:rsidRDefault="00AD7EF5" w:rsidP="00AD7EF5">
      <w:pPr>
        <w:jc w:val="center"/>
        <w:rPr>
          <w:b/>
          <w:sz w:val="24"/>
        </w:rPr>
      </w:pPr>
      <w:r w:rsidRPr="00AD7EF5">
        <w:rPr>
          <w:b/>
          <w:sz w:val="24"/>
        </w:rPr>
        <w:t xml:space="preserve">W przypadku nowych informacji, dotychczas niesklasyfikowanych lub problemów z zaklasyfikowaniem danej informacji, ostateczną decyzję o przyporządkowaniu informacji do danej grupy podejmuje </w:t>
      </w:r>
      <w:r w:rsidR="00956CB4">
        <w:rPr>
          <w:b/>
          <w:sz w:val="24"/>
        </w:rPr>
        <w:t>Prezes Zarządu</w:t>
      </w:r>
      <w:r w:rsidRPr="00AD7EF5">
        <w:rPr>
          <w:b/>
          <w:sz w:val="24"/>
        </w:rPr>
        <w:t>.</w:t>
      </w:r>
    </w:p>
    <w:p w14:paraId="470CA1B6" w14:textId="77777777" w:rsidR="00AD7EF5" w:rsidRPr="00AD7EF5" w:rsidRDefault="00AD7EF5" w:rsidP="00AD7EF5">
      <w:pPr>
        <w:jc w:val="center"/>
        <w:rPr>
          <w:b/>
          <w:sz w:val="24"/>
        </w:rPr>
      </w:pPr>
    </w:p>
    <w:bookmarkEnd w:id="0"/>
    <w:p w14:paraId="4AA49DA1" w14:textId="77777777" w:rsidR="001B5175" w:rsidRDefault="001B5175">
      <w:pPr>
        <w:numPr>
          <w:ilvl w:val="0"/>
          <w:numId w:val="5"/>
        </w:numPr>
        <w:tabs>
          <w:tab w:val="clear" w:pos="720"/>
          <w:tab w:val="num" w:pos="426"/>
        </w:tabs>
        <w:spacing w:before="120"/>
        <w:ind w:left="425" w:hanging="425"/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Załączniki</w:t>
      </w:r>
    </w:p>
    <w:p w14:paraId="28401383" w14:textId="77777777" w:rsidR="00C17A39" w:rsidRPr="00C17A39" w:rsidRDefault="00C17A39" w:rsidP="00C17A39">
      <w:pPr>
        <w:spacing w:before="120"/>
        <w:ind w:left="425"/>
        <w:jc w:val="both"/>
        <w:rPr>
          <w:b/>
          <w:sz w:val="24"/>
        </w:rPr>
      </w:pPr>
      <w:r w:rsidRPr="00C17A39">
        <w:rPr>
          <w:b/>
          <w:sz w:val="24"/>
        </w:rPr>
        <w:t>brak</w:t>
      </w:r>
    </w:p>
    <w:p w14:paraId="3D396341" w14:textId="77777777" w:rsidR="001B5175" w:rsidRDefault="001B5175" w:rsidP="003C51BC">
      <w:pPr>
        <w:spacing w:before="60"/>
        <w:ind w:left="567" w:firstLine="6096"/>
        <w:jc w:val="both"/>
      </w:pPr>
      <w:r>
        <w:rPr>
          <w:b/>
          <w:sz w:val="28"/>
        </w:rPr>
        <w:t>KONIEC</w:t>
      </w:r>
    </w:p>
    <w:sectPr w:rsidR="001B5175" w:rsidSect="00B626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146AF" w14:textId="77777777" w:rsidR="003C6E82" w:rsidRDefault="003C6E82">
      <w:r>
        <w:separator/>
      </w:r>
    </w:p>
  </w:endnote>
  <w:endnote w:type="continuationSeparator" w:id="0">
    <w:p w14:paraId="706A5B61" w14:textId="77777777" w:rsidR="003C6E82" w:rsidRDefault="003C6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8C742" w14:textId="77777777" w:rsidR="000F5D64" w:rsidRDefault="000F5D6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A9050" w14:textId="77777777" w:rsidR="000F5D64" w:rsidRDefault="000F5D6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1BFC1" w14:textId="77777777" w:rsidR="000F5D64" w:rsidRDefault="000F5D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6980B" w14:textId="77777777" w:rsidR="003C6E82" w:rsidRDefault="003C6E82">
      <w:r>
        <w:separator/>
      </w:r>
    </w:p>
  </w:footnote>
  <w:footnote w:type="continuationSeparator" w:id="0">
    <w:p w14:paraId="50712D90" w14:textId="77777777" w:rsidR="003C6E82" w:rsidRDefault="003C6E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FE719" w14:textId="77777777" w:rsidR="000F5D64" w:rsidRDefault="000F5D64">
    <w:pPr>
      <w:pStyle w:val="Nagwek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65"/>
      <w:gridCol w:w="4324"/>
      <w:gridCol w:w="1383"/>
      <w:gridCol w:w="1085"/>
    </w:tblGrid>
    <w:tr w:rsidR="006F6056" w:rsidRPr="006F6056" w14:paraId="17002834" w14:textId="77777777">
      <w:trPr>
        <w:cantSplit/>
      </w:trPr>
      <w:tc>
        <w:tcPr>
          <w:tcW w:w="2444" w:type="dxa"/>
          <w:vMerge w:val="restart"/>
          <w:tcBorders>
            <w:top w:val="single" w:sz="6" w:space="0" w:color="auto"/>
            <w:left w:val="single" w:sz="6" w:space="0" w:color="auto"/>
            <w:bottom w:val="nil"/>
            <w:right w:val="single" w:sz="6" w:space="0" w:color="auto"/>
          </w:tcBorders>
          <w:vAlign w:val="center"/>
        </w:tcPr>
        <w:p w14:paraId="3839BF1C" w14:textId="77777777" w:rsidR="006F6056" w:rsidRPr="006F6056" w:rsidRDefault="006F6056" w:rsidP="006F6056">
          <w:pPr>
            <w:keepNext/>
            <w:ind w:right="-68"/>
            <w:jc w:val="center"/>
            <w:outlineLvl w:val="0"/>
            <w:rPr>
              <w:b/>
              <w:bCs/>
            </w:rPr>
          </w:pPr>
          <w:r w:rsidRPr="006F6056">
            <w:rPr>
              <w:b/>
              <w:bCs/>
            </w:rPr>
            <w:t>DTI Polska</w:t>
          </w:r>
        </w:p>
      </w:tc>
      <w:tc>
        <w:tcPr>
          <w:tcW w:w="457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A655C0F" w14:textId="77777777" w:rsidR="006F6056" w:rsidRPr="006F6056" w:rsidRDefault="006F6056" w:rsidP="006F6056">
          <w:pPr>
            <w:tabs>
              <w:tab w:val="center" w:pos="4536"/>
              <w:tab w:val="right" w:pos="9072"/>
            </w:tabs>
            <w:spacing w:before="120"/>
            <w:jc w:val="center"/>
            <w:rPr>
              <w:b/>
              <w:bCs/>
              <w:sz w:val="32"/>
              <w:szCs w:val="32"/>
            </w:rPr>
          </w:pPr>
          <w:r w:rsidRPr="006F6056">
            <w:rPr>
              <w:b/>
              <w:bCs/>
              <w:sz w:val="32"/>
              <w:szCs w:val="32"/>
            </w:rPr>
            <w:t>PROCEDURA</w:t>
          </w:r>
        </w:p>
        <w:p w14:paraId="3D89587B" w14:textId="77777777" w:rsidR="006F6056" w:rsidRPr="006F6056" w:rsidRDefault="005951C7" w:rsidP="006F6056">
          <w:pPr>
            <w:tabs>
              <w:tab w:val="center" w:pos="4536"/>
              <w:tab w:val="right" w:pos="9072"/>
            </w:tabs>
            <w:jc w:val="center"/>
            <w:rPr>
              <w:b/>
              <w:bCs/>
              <w:sz w:val="22"/>
              <w:szCs w:val="22"/>
            </w:rPr>
          </w:pPr>
          <w:r w:rsidRPr="005951C7">
            <w:rPr>
              <w:b/>
              <w:bCs/>
              <w:sz w:val="22"/>
              <w:szCs w:val="22"/>
            </w:rPr>
            <w:t>KLASYFIKACJA INFORMACJI</w:t>
          </w:r>
        </w:p>
      </w:tc>
      <w:tc>
        <w:tcPr>
          <w:tcW w:w="14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91446E4" w14:textId="77777777" w:rsidR="006F6056" w:rsidRPr="006F6056" w:rsidRDefault="006F6056" w:rsidP="006F6056">
          <w:pPr>
            <w:tabs>
              <w:tab w:val="center" w:pos="4536"/>
              <w:tab w:val="right" w:pos="9072"/>
            </w:tabs>
            <w:rPr>
              <w:i/>
              <w:iCs/>
            </w:rPr>
          </w:pPr>
          <w:r w:rsidRPr="006F6056">
            <w:rPr>
              <w:i/>
              <w:iCs/>
            </w:rPr>
            <w:t>Nr dokumentu:</w:t>
          </w:r>
        </w:p>
        <w:p w14:paraId="79F07B5B" w14:textId="77777777" w:rsidR="006F6056" w:rsidRPr="006F6056" w:rsidRDefault="000F5D64" w:rsidP="006F6056">
          <w:pPr>
            <w:tabs>
              <w:tab w:val="center" w:pos="4536"/>
              <w:tab w:val="right" w:pos="9072"/>
            </w:tabs>
            <w:jc w:val="center"/>
            <w:rPr>
              <w:b/>
              <w:bCs/>
            </w:rPr>
          </w:pPr>
          <w:r>
            <w:rPr>
              <w:b/>
              <w:bCs/>
            </w:rPr>
            <w:t>RODO/3</w:t>
          </w:r>
        </w:p>
      </w:tc>
      <w:tc>
        <w:tcPr>
          <w:tcW w:w="11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9B94CCB" w14:textId="77777777" w:rsidR="006F6056" w:rsidRPr="006F6056" w:rsidRDefault="006F6056" w:rsidP="006F6056">
          <w:pPr>
            <w:tabs>
              <w:tab w:val="center" w:pos="4536"/>
              <w:tab w:val="right" w:pos="9072"/>
            </w:tabs>
            <w:rPr>
              <w:i/>
              <w:iCs/>
            </w:rPr>
          </w:pPr>
          <w:r w:rsidRPr="006F6056">
            <w:rPr>
              <w:i/>
              <w:iCs/>
            </w:rPr>
            <w:t>Wydanie:</w:t>
          </w:r>
        </w:p>
        <w:p w14:paraId="74C3CF99" w14:textId="77777777" w:rsidR="006F6056" w:rsidRPr="006F6056" w:rsidRDefault="006F6056" w:rsidP="006F6056">
          <w:pPr>
            <w:tabs>
              <w:tab w:val="center" w:pos="4536"/>
              <w:tab w:val="right" w:pos="9072"/>
            </w:tabs>
            <w:jc w:val="center"/>
            <w:rPr>
              <w:b/>
              <w:bCs/>
            </w:rPr>
          </w:pPr>
          <w:r>
            <w:rPr>
              <w:b/>
              <w:bCs/>
            </w:rPr>
            <w:t>2</w:t>
          </w:r>
        </w:p>
      </w:tc>
    </w:tr>
    <w:tr w:rsidR="006F6056" w:rsidRPr="006F6056" w14:paraId="61119B79" w14:textId="77777777">
      <w:trPr>
        <w:cantSplit/>
      </w:trPr>
      <w:tc>
        <w:tcPr>
          <w:tcW w:w="244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C132409" w14:textId="77777777" w:rsidR="006F6056" w:rsidRPr="006F6056" w:rsidRDefault="006F6056" w:rsidP="006F6056">
          <w:pPr>
            <w:tabs>
              <w:tab w:val="center" w:pos="4536"/>
              <w:tab w:val="right" w:pos="9072"/>
            </w:tabs>
          </w:pPr>
        </w:p>
      </w:tc>
      <w:tc>
        <w:tcPr>
          <w:tcW w:w="457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55A629C" w14:textId="77777777" w:rsidR="006F6056" w:rsidRPr="006F6056" w:rsidRDefault="006F6056" w:rsidP="006F6056">
          <w:pPr>
            <w:tabs>
              <w:tab w:val="center" w:pos="4536"/>
              <w:tab w:val="right" w:pos="9072"/>
            </w:tabs>
          </w:pPr>
        </w:p>
      </w:tc>
      <w:tc>
        <w:tcPr>
          <w:tcW w:w="2524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785BF87" w14:textId="77777777" w:rsidR="006F6056" w:rsidRPr="006F6056" w:rsidRDefault="006F6056" w:rsidP="006F6056">
          <w:pPr>
            <w:tabs>
              <w:tab w:val="center" w:pos="4536"/>
              <w:tab w:val="right" w:pos="9072"/>
            </w:tabs>
            <w:spacing w:before="120" w:after="120"/>
            <w:jc w:val="center"/>
            <w:rPr>
              <w:i/>
              <w:iCs/>
            </w:rPr>
          </w:pPr>
          <w:r w:rsidRPr="006F6056">
            <w:rPr>
              <w:i/>
              <w:iCs/>
            </w:rPr>
            <w:t xml:space="preserve">Strona: </w:t>
          </w:r>
          <w:r w:rsidRPr="006F6056">
            <w:rPr>
              <w:i/>
              <w:iCs/>
            </w:rPr>
            <w:fldChar w:fldCharType="begin"/>
          </w:r>
          <w:r w:rsidRPr="006F6056">
            <w:rPr>
              <w:i/>
              <w:iCs/>
            </w:rPr>
            <w:instrText xml:space="preserve"> PAGE </w:instrText>
          </w:r>
          <w:r w:rsidRPr="006F6056">
            <w:rPr>
              <w:i/>
              <w:iCs/>
            </w:rPr>
            <w:fldChar w:fldCharType="separate"/>
          </w:r>
          <w:r w:rsidRPr="006F6056">
            <w:rPr>
              <w:i/>
              <w:iCs/>
            </w:rPr>
            <w:t>1</w:t>
          </w:r>
          <w:r w:rsidRPr="006F6056">
            <w:rPr>
              <w:i/>
              <w:iCs/>
            </w:rPr>
            <w:fldChar w:fldCharType="end"/>
          </w:r>
        </w:p>
      </w:tc>
    </w:tr>
  </w:tbl>
  <w:p w14:paraId="7B864D7D" w14:textId="77777777" w:rsidR="001B5175" w:rsidRPr="006F6056" w:rsidRDefault="001B5175" w:rsidP="006F6056">
    <w:pPr>
      <w:tabs>
        <w:tab w:val="left" w:pos="978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ECA78" w14:textId="77777777" w:rsidR="000F5D64" w:rsidRDefault="000F5D64">
    <w:pPr>
      <w:pStyle w:val="Nagwek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" w15:restartNumberingAfterBreak="0">
    <w:nsid w:val="0053142C"/>
    <w:multiLevelType w:val="hybridMultilevel"/>
    <w:tmpl w:val="CEFAEE60"/>
    <w:lvl w:ilvl="0" w:tplc="EA4C08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547166"/>
    <w:multiLevelType w:val="hybridMultilevel"/>
    <w:tmpl w:val="955C78CE"/>
    <w:lvl w:ilvl="0" w:tplc="FFD051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5640B98"/>
    <w:multiLevelType w:val="hybridMultilevel"/>
    <w:tmpl w:val="1048E276"/>
    <w:lvl w:ilvl="0" w:tplc="7674AE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5E25959"/>
    <w:multiLevelType w:val="hybridMultilevel"/>
    <w:tmpl w:val="C83427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953946"/>
    <w:multiLevelType w:val="hybridMultilevel"/>
    <w:tmpl w:val="DE0E37F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9F70A61"/>
    <w:multiLevelType w:val="hybridMultilevel"/>
    <w:tmpl w:val="4C3E4E1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A743606"/>
    <w:multiLevelType w:val="hybridMultilevel"/>
    <w:tmpl w:val="268AFDFA"/>
    <w:lvl w:ilvl="0" w:tplc="FE8CCC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0BA730E5"/>
    <w:multiLevelType w:val="hybridMultilevel"/>
    <w:tmpl w:val="E8E2C01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4D66E62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C2521EF"/>
    <w:multiLevelType w:val="singleLevel"/>
    <w:tmpl w:val="9AFE860C"/>
    <w:lvl w:ilvl="0">
      <w:start w:val="1"/>
      <w:numFmt w:val="decimal"/>
      <w:pStyle w:val="Spistreci3"/>
      <w:lvlText w:val="3.2.%1. "/>
      <w:legacy w:legacy="1" w:legacySpace="0" w:legacyIndent="283"/>
      <w:lvlJc w:val="left"/>
      <w:pPr>
        <w:ind w:left="1020" w:hanging="283"/>
      </w:pPr>
      <w:rPr>
        <w:rFonts w:ascii="Times New Roman" w:hAnsi="Times New Roman" w:cs="Times New Roman" w:hint="default"/>
        <w:b w:val="0"/>
        <w:i w:val="0"/>
        <w:color w:val="000000"/>
        <w:sz w:val="24"/>
        <w:szCs w:val="24"/>
        <w:u w:val="none"/>
      </w:rPr>
    </w:lvl>
  </w:abstractNum>
  <w:abstractNum w:abstractNumId="10" w15:restartNumberingAfterBreak="0">
    <w:nsid w:val="11354432"/>
    <w:multiLevelType w:val="hybridMultilevel"/>
    <w:tmpl w:val="479A538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CE4074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63B0A5B"/>
    <w:multiLevelType w:val="hybridMultilevel"/>
    <w:tmpl w:val="D8060B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222637"/>
    <w:multiLevelType w:val="hybridMultilevel"/>
    <w:tmpl w:val="D8326E5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1DB86255"/>
    <w:multiLevelType w:val="hybridMultilevel"/>
    <w:tmpl w:val="607CED9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1F85616"/>
    <w:multiLevelType w:val="hybridMultilevel"/>
    <w:tmpl w:val="AE744CBC"/>
    <w:lvl w:ilvl="0" w:tplc="EA4C08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4B2C2A"/>
    <w:multiLevelType w:val="hybridMultilevel"/>
    <w:tmpl w:val="3490F958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56F4ECD"/>
    <w:multiLevelType w:val="hybridMultilevel"/>
    <w:tmpl w:val="5584F99C"/>
    <w:lvl w:ilvl="0" w:tplc="CE3EB8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5DB04FB"/>
    <w:multiLevelType w:val="multilevel"/>
    <w:tmpl w:val="FACAD3C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26BA5B94"/>
    <w:multiLevelType w:val="hybridMultilevel"/>
    <w:tmpl w:val="1278C5FC"/>
    <w:lvl w:ilvl="0" w:tplc="EA4C08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910DA8"/>
    <w:multiLevelType w:val="hybridMultilevel"/>
    <w:tmpl w:val="AA5053E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2DB76E96"/>
    <w:multiLevelType w:val="hybridMultilevel"/>
    <w:tmpl w:val="A12EE48A"/>
    <w:lvl w:ilvl="0" w:tplc="EA4C08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A36D90"/>
    <w:multiLevelType w:val="hybridMultilevel"/>
    <w:tmpl w:val="CEFAEE6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EF614A"/>
    <w:multiLevelType w:val="singleLevel"/>
    <w:tmpl w:val="C8A4C46A"/>
    <w:lvl w:ilvl="0">
      <w:start w:val="1"/>
      <w:numFmt w:val="decimal"/>
      <w:pStyle w:val="Spistreci1"/>
      <w:lvlText w:val="%1. "/>
      <w:legacy w:legacy="1" w:legacySpace="0" w:legacyIndent="283"/>
      <w:lvlJc w:val="left"/>
      <w:pPr>
        <w:ind w:left="566" w:hanging="283"/>
      </w:pPr>
      <w:rPr>
        <w:rFonts w:ascii="Times New Roman" w:hAnsi="Times New Roman" w:cs="Times New Roman" w:hint="default"/>
        <w:b/>
        <w:i w:val="0"/>
        <w:color w:val="000000"/>
        <w:sz w:val="24"/>
        <w:szCs w:val="24"/>
        <w:u w:val="none"/>
      </w:rPr>
    </w:lvl>
  </w:abstractNum>
  <w:abstractNum w:abstractNumId="24" w15:restartNumberingAfterBreak="0">
    <w:nsid w:val="47BE10CC"/>
    <w:multiLevelType w:val="hybridMultilevel"/>
    <w:tmpl w:val="E37CA394"/>
    <w:lvl w:ilvl="0" w:tplc="E8327A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1520C62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  <w:b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BA65635"/>
    <w:multiLevelType w:val="hybridMultilevel"/>
    <w:tmpl w:val="1048E276"/>
    <w:lvl w:ilvl="0" w:tplc="7674AE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4D1F54C8"/>
    <w:multiLevelType w:val="hybridMultilevel"/>
    <w:tmpl w:val="7C3C74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1710FD9"/>
    <w:multiLevelType w:val="hybridMultilevel"/>
    <w:tmpl w:val="55CE37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1CF47BF"/>
    <w:multiLevelType w:val="hybridMultilevel"/>
    <w:tmpl w:val="68BA1EA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25428A7"/>
    <w:multiLevelType w:val="hybridMultilevel"/>
    <w:tmpl w:val="94805F2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97F358C"/>
    <w:multiLevelType w:val="hybridMultilevel"/>
    <w:tmpl w:val="8326AB7A"/>
    <w:lvl w:ilvl="0" w:tplc="FFFFFFFF">
      <w:start w:val="4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FFFFFFFF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Times New Roman" w:hint="default"/>
      </w:rPr>
    </w:lvl>
  </w:abstractNum>
  <w:abstractNum w:abstractNumId="31" w15:restartNumberingAfterBreak="0">
    <w:nsid w:val="59CA761B"/>
    <w:multiLevelType w:val="multilevel"/>
    <w:tmpl w:val="946EE87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5AB40230"/>
    <w:multiLevelType w:val="hybridMultilevel"/>
    <w:tmpl w:val="1C96191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5B581919"/>
    <w:multiLevelType w:val="singleLevel"/>
    <w:tmpl w:val="CF628B14"/>
    <w:lvl w:ilvl="0">
      <w:start w:val="1"/>
      <w:numFmt w:val="decimal"/>
      <w:pStyle w:val="Wys2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34" w15:restartNumberingAfterBreak="0">
    <w:nsid w:val="60B54DE6"/>
    <w:multiLevelType w:val="singleLevel"/>
    <w:tmpl w:val="70FE3D7C"/>
    <w:lvl w:ilvl="0">
      <w:start w:val="1"/>
      <w:numFmt w:val="bullet"/>
      <w:pStyle w:val="bullet3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35" w15:restartNumberingAfterBreak="0">
    <w:nsid w:val="62BF1253"/>
    <w:multiLevelType w:val="hybridMultilevel"/>
    <w:tmpl w:val="E14A5C7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639B7046"/>
    <w:multiLevelType w:val="hybridMultilevel"/>
    <w:tmpl w:val="9F20F7E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769A358D"/>
    <w:multiLevelType w:val="multilevel"/>
    <w:tmpl w:val="29589E50"/>
    <w:name w:val="Jeden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8" w15:restartNumberingAfterBreak="0">
    <w:nsid w:val="77E146E5"/>
    <w:multiLevelType w:val="hybridMultilevel"/>
    <w:tmpl w:val="60B0A85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790766B4"/>
    <w:multiLevelType w:val="hybridMultilevel"/>
    <w:tmpl w:val="A964DC0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627BEE"/>
    <w:multiLevelType w:val="hybridMultilevel"/>
    <w:tmpl w:val="E8E2C01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A4C083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C8A1808"/>
    <w:multiLevelType w:val="hybridMultilevel"/>
    <w:tmpl w:val="479A538C"/>
    <w:lvl w:ilvl="0" w:tplc="EA4C08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1B4A56"/>
    <w:multiLevelType w:val="singleLevel"/>
    <w:tmpl w:val="14C65636"/>
    <w:lvl w:ilvl="0">
      <w:start w:val="2"/>
      <w:numFmt w:val="decimal"/>
      <w:pStyle w:val="Spistreci2"/>
      <w:lvlText w:val="4.%1. "/>
      <w:lvlJc w:val="left"/>
      <w:pPr>
        <w:tabs>
          <w:tab w:val="num" w:pos="1287"/>
        </w:tabs>
        <w:ind w:left="850" w:hanging="283"/>
      </w:pPr>
      <w:rPr>
        <w:rFonts w:ascii="Times New Roman" w:hAnsi="Times New Roman" w:cs="Times New Roman" w:hint="default"/>
        <w:b w:val="0"/>
        <w:i w:val="0"/>
        <w:color w:val="000000"/>
        <w:sz w:val="24"/>
        <w:szCs w:val="24"/>
        <w:u w:val="none"/>
      </w:rPr>
    </w:lvl>
  </w:abstractNum>
  <w:num w:numId="1" w16cid:durableId="1297907582">
    <w:abstractNumId w:val="23"/>
  </w:num>
  <w:num w:numId="2" w16cid:durableId="1661542619">
    <w:abstractNumId w:val="42"/>
  </w:num>
  <w:num w:numId="3" w16cid:durableId="761410033">
    <w:abstractNumId w:val="9"/>
  </w:num>
  <w:num w:numId="4" w16cid:durableId="412049514">
    <w:abstractNumId w:val="34"/>
  </w:num>
  <w:num w:numId="5" w16cid:durableId="271130264">
    <w:abstractNumId w:val="6"/>
  </w:num>
  <w:num w:numId="6" w16cid:durableId="1557011905">
    <w:abstractNumId w:val="39"/>
  </w:num>
  <w:num w:numId="7" w16cid:durableId="539514048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2510444">
    <w:abstractNumId w:val="31"/>
  </w:num>
  <w:num w:numId="9" w16cid:durableId="720132740">
    <w:abstractNumId w:val="8"/>
  </w:num>
  <w:num w:numId="10" w16cid:durableId="1239824419">
    <w:abstractNumId w:val="40"/>
  </w:num>
  <w:num w:numId="11" w16cid:durableId="1122310939">
    <w:abstractNumId w:val="15"/>
  </w:num>
  <w:num w:numId="12" w16cid:durableId="148443404">
    <w:abstractNumId w:val="19"/>
  </w:num>
  <w:num w:numId="13" w16cid:durableId="752581115">
    <w:abstractNumId w:val="10"/>
  </w:num>
  <w:num w:numId="14" w16cid:durableId="1918830982">
    <w:abstractNumId w:val="18"/>
  </w:num>
  <w:num w:numId="15" w16cid:durableId="444429248">
    <w:abstractNumId w:val="22"/>
  </w:num>
  <w:num w:numId="16" w16cid:durableId="1436435497">
    <w:abstractNumId w:val="41"/>
  </w:num>
  <w:num w:numId="17" w16cid:durableId="417023249">
    <w:abstractNumId w:val="21"/>
  </w:num>
  <w:num w:numId="18" w16cid:durableId="1649748102">
    <w:abstractNumId w:val="1"/>
  </w:num>
  <w:num w:numId="19" w16cid:durableId="1757439991">
    <w:abstractNumId w:val="30"/>
  </w:num>
  <w:num w:numId="20" w16cid:durableId="1213539465">
    <w:abstractNumId w:val="12"/>
  </w:num>
  <w:num w:numId="21" w16cid:durableId="1388145088">
    <w:abstractNumId w:val="37"/>
  </w:num>
  <w:num w:numId="22" w16cid:durableId="1093474947">
    <w:abstractNumId w:val="29"/>
  </w:num>
  <w:num w:numId="23" w16cid:durableId="1094127846">
    <w:abstractNumId w:val="38"/>
  </w:num>
  <w:num w:numId="24" w16cid:durableId="2086297480">
    <w:abstractNumId w:val="32"/>
  </w:num>
  <w:num w:numId="25" w16cid:durableId="642735303">
    <w:abstractNumId w:val="2"/>
  </w:num>
  <w:num w:numId="26" w16cid:durableId="192814292">
    <w:abstractNumId w:val="33"/>
  </w:num>
  <w:num w:numId="27" w16cid:durableId="395587268">
    <w:abstractNumId w:val="17"/>
  </w:num>
  <w:num w:numId="28" w16cid:durableId="1364284209">
    <w:abstractNumId w:val="11"/>
  </w:num>
  <w:num w:numId="29" w16cid:durableId="1078289550">
    <w:abstractNumId w:val="16"/>
  </w:num>
  <w:num w:numId="30" w16cid:durableId="1514880356">
    <w:abstractNumId w:val="7"/>
  </w:num>
  <w:num w:numId="31" w16cid:durableId="1677803579">
    <w:abstractNumId w:val="36"/>
  </w:num>
  <w:num w:numId="32" w16cid:durableId="1399865167">
    <w:abstractNumId w:val="13"/>
  </w:num>
  <w:num w:numId="33" w16cid:durableId="1905217384">
    <w:abstractNumId w:val="28"/>
  </w:num>
  <w:num w:numId="34" w16cid:durableId="534275380">
    <w:abstractNumId w:val="14"/>
  </w:num>
  <w:num w:numId="35" w16cid:durableId="910237796">
    <w:abstractNumId w:val="20"/>
  </w:num>
  <w:num w:numId="36" w16cid:durableId="1191064654">
    <w:abstractNumId w:val="3"/>
  </w:num>
  <w:num w:numId="37" w16cid:durableId="1178346498">
    <w:abstractNumId w:val="26"/>
  </w:num>
  <w:num w:numId="38" w16cid:durableId="382405922">
    <w:abstractNumId w:val="5"/>
  </w:num>
  <w:num w:numId="39" w16cid:durableId="156574503">
    <w:abstractNumId w:val="35"/>
  </w:num>
  <w:num w:numId="40" w16cid:durableId="1262689681">
    <w:abstractNumId w:val="27"/>
  </w:num>
  <w:num w:numId="41" w16cid:durableId="2133668224">
    <w:abstractNumId w:val="25"/>
  </w:num>
  <w:num w:numId="42" w16cid:durableId="1105924165">
    <w:abstractNumId w:val="4"/>
  </w:num>
  <w:num w:numId="43" w16cid:durableId="151788228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357"/>
  <w:hyphenationZone w:val="425"/>
  <w:doNotHyphenateCaps/>
  <w:displayHorizontalDrawingGridEvery w:val="0"/>
  <w:displayVerticalDrawingGridEvery w:val="0"/>
  <w:doNotUseMarginsForDrawingGridOrigin/>
  <w:doNotShadeFormData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FD6"/>
    <w:rsid w:val="0002521B"/>
    <w:rsid w:val="0006206B"/>
    <w:rsid w:val="000B520D"/>
    <w:rsid w:val="000C3235"/>
    <w:rsid w:val="000F5D64"/>
    <w:rsid w:val="001B5175"/>
    <w:rsid w:val="0023313B"/>
    <w:rsid w:val="00241331"/>
    <w:rsid w:val="00290C6C"/>
    <w:rsid w:val="002C312F"/>
    <w:rsid w:val="0032158B"/>
    <w:rsid w:val="003C51BC"/>
    <w:rsid w:val="003C6E82"/>
    <w:rsid w:val="003E1290"/>
    <w:rsid w:val="00414CC3"/>
    <w:rsid w:val="004B4278"/>
    <w:rsid w:val="004F7E1F"/>
    <w:rsid w:val="00565659"/>
    <w:rsid w:val="005951C7"/>
    <w:rsid w:val="006157C6"/>
    <w:rsid w:val="0065554C"/>
    <w:rsid w:val="00692739"/>
    <w:rsid w:val="006E02D4"/>
    <w:rsid w:val="006F6056"/>
    <w:rsid w:val="00740E15"/>
    <w:rsid w:val="00782431"/>
    <w:rsid w:val="007E09CF"/>
    <w:rsid w:val="007F6EEE"/>
    <w:rsid w:val="00824036"/>
    <w:rsid w:val="00956817"/>
    <w:rsid w:val="00956CB4"/>
    <w:rsid w:val="00982F26"/>
    <w:rsid w:val="00995679"/>
    <w:rsid w:val="009C5675"/>
    <w:rsid w:val="009E1374"/>
    <w:rsid w:val="009F39BA"/>
    <w:rsid w:val="00A230AF"/>
    <w:rsid w:val="00A52FD6"/>
    <w:rsid w:val="00A5585A"/>
    <w:rsid w:val="00AD7EF5"/>
    <w:rsid w:val="00B626A6"/>
    <w:rsid w:val="00B76B42"/>
    <w:rsid w:val="00B97E47"/>
    <w:rsid w:val="00BA743C"/>
    <w:rsid w:val="00BE5B11"/>
    <w:rsid w:val="00C17A39"/>
    <w:rsid w:val="00C2482B"/>
    <w:rsid w:val="00C61084"/>
    <w:rsid w:val="00C61E9A"/>
    <w:rsid w:val="00C65411"/>
    <w:rsid w:val="00CC084F"/>
    <w:rsid w:val="00CD7B24"/>
    <w:rsid w:val="00D5158B"/>
    <w:rsid w:val="00D93752"/>
    <w:rsid w:val="00EA42D6"/>
    <w:rsid w:val="00F01899"/>
    <w:rsid w:val="00F10CB4"/>
    <w:rsid w:val="00F12A5B"/>
    <w:rsid w:val="00F25E18"/>
    <w:rsid w:val="00F55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6B604330"/>
  <w15:chartTrackingRefBased/>
  <w15:docId w15:val="{ECADFA81-4E93-4A6C-90FF-5FF7556AB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sz w:val="24"/>
      <w:szCs w:val="24"/>
    </w:rPr>
  </w:style>
  <w:style w:type="paragraph" w:styleId="Nagwek6">
    <w:name w:val="heading 6"/>
    <w:basedOn w:val="Normalny"/>
    <w:next w:val="Normalny"/>
    <w:qFormat/>
    <w:pPr>
      <w:keepNext/>
      <w:ind w:left="567"/>
      <w:jc w:val="center"/>
      <w:outlineLvl w:val="5"/>
    </w:pPr>
    <w:rPr>
      <w:b/>
      <w:bCs/>
      <w:sz w:val="24"/>
    </w:rPr>
  </w:style>
  <w:style w:type="paragraph" w:styleId="Nagwek7">
    <w:name w:val="heading 7"/>
    <w:basedOn w:val="Normalny"/>
    <w:next w:val="Normalny"/>
    <w:qFormat/>
    <w:pPr>
      <w:keepNext/>
      <w:spacing w:before="60"/>
      <w:ind w:left="567"/>
      <w:jc w:val="center"/>
      <w:outlineLvl w:val="6"/>
    </w:pPr>
    <w:rPr>
      <w:b/>
      <w:sz w:val="28"/>
    </w:rPr>
  </w:style>
  <w:style w:type="paragraph" w:styleId="Nagwek8">
    <w:name w:val="heading 8"/>
    <w:basedOn w:val="Normalny"/>
    <w:next w:val="Normalny"/>
    <w:qFormat/>
    <w:pPr>
      <w:keepNext/>
      <w:ind w:left="465"/>
      <w:outlineLvl w:val="7"/>
    </w:pPr>
    <w:rPr>
      <w:b/>
      <w:bCs/>
      <w:sz w:val="24"/>
      <w:szCs w:val="24"/>
    </w:rPr>
  </w:style>
  <w:style w:type="paragraph" w:styleId="Nagwek9">
    <w:name w:val="heading 9"/>
    <w:basedOn w:val="Normalny"/>
    <w:next w:val="Normalny"/>
    <w:qFormat/>
    <w:pPr>
      <w:keepNext/>
      <w:ind w:left="227"/>
      <w:outlineLvl w:val="8"/>
    </w:pPr>
    <w:rPr>
      <w:b/>
      <w:bCs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spacing w:line="360" w:lineRule="auto"/>
      <w:jc w:val="both"/>
    </w:pPr>
    <w:rPr>
      <w:color w:val="000000"/>
      <w:sz w:val="28"/>
      <w:szCs w:val="28"/>
      <w:lang w:val="cs-CZ"/>
    </w:rPr>
  </w:style>
  <w:style w:type="paragraph" w:customStyle="1" w:styleId="BodySingle">
    <w:name w:val="Body Single"/>
    <w:pPr>
      <w:spacing w:before="120"/>
    </w:pPr>
    <w:rPr>
      <w:color w:val="000000"/>
      <w:sz w:val="24"/>
      <w:szCs w:val="24"/>
      <w:u w:val="single"/>
      <w:lang w:val="cs-CZ"/>
    </w:rPr>
  </w:style>
  <w:style w:type="paragraph" w:customStyle="1" w:styleId="Bullet1">
    <w:name w:val="Bullet 1"/>
    <w:pPr>
      <w:ind w:left="993" w:hanging="143"/>
      <w:jc w:val="both"/>
    </w:pPr>
    <w:rPr>
      <w:color w:val="000000"/>
      <w:sz w:val="24"/>
      <w:szCs w:val="24"/>
      <w:lang w:val="cs-CZ"/>
    </w:rPr>
  </w:style>
  <w:style w:type="paragraph" w:customStyle="1" w:styleId="Bullet">
    <w:name w:val="Bullet"/>
    <w:pPr>
      <w:ind w:left="993" w:hanging="142"/>
      <w:jc w:val="both"/>
    </w:pPr>
    <w:rPr>
      <w:color w:val="000000"/>
      <w:sz w:val="24"/>
      <w:szCs w:val="24"/>
      <w:lang w:val="cs-CZ"/>
    </w:rPr>
  </w:style>
  <w:style w:type="paragraph" w:customStyle="1" w:styleId="NumberList">
    <w:name w:val="Number List"/>
    <w:pPr>
      <w:ind w:left="680"/>
    </w:pPr>
    <w:rPr>
      <w:color w:val="000000"/>
      <w:sz w:val="24"/>
      <w:szCs w:val="24"/>
      <w:lang w:val="cs-CZ"/>
    </w:rPr>
  </w:style>
  <w:style w:type="paragraph" w:customStyle="1" w:styleId="Nadtytu">
    <w:name w:val="Nadtytuł"/>
    <w:pPr>
      <w:ind w:firstLine="1134"/>
      <w:jc w:val="center"/>
    </w:pPr>
    <w:rPr>
      <w:rFonts w:ascii="Arial" w:hAnsi="Arial" w:cs="Arial"/>
      <w:b/>
      <w:bCs/>
      <w:smallCaps/>
      <w:color w:val="000000"/>
      <w:sz w:val="48"/>
      <w:szCs w:val="48"/>
      <w:lang w:val="cs-CZ"/>
    </w:rPr>
  </w:style>
  <w:style w:type="paragraph" w:styleId="Tytu">
    <w:name w:val="Title"/>
    <w:basedOn w:val="Normalny"/>
    <w:link w:val="TytuZnak"/>
    <w:qFormat/>
    <w:pPr>
      <w:ind w:left="226" w:hanging="226"/>
      <w:jc w:val="center"/>
    </w:pPr>
    <w:rPr>
      <w:b/>
      <w:bCs/>
      <w:smallCaps/>
      <w:color w:val="000000"/>
      <w:sz w:val="28"/>
      <w:szCs w:val="28"/>
    </w:rPr>
  </w:style>
  <w:style w:type="paragraph" w:customStyle="1" w:styleId="Podtytu1">
    <w:name w:val="Podtytuł1"/>
    <w:pPr>
      <w:spacing w:before="480" w:after="120"/>
      <w:ind w:left="567" w:hanging="567"/>
    </w:pPr>
    <w:rPr>
      <w:b/>
      <w:bCs/>
      <w:color w:val="000000"/>
      <w:sz w:val="28"/>
      <w:szCs w:val="28"/>
    </w:rPr>
  </w:style>
  <w:style w:type="paragraph" w:customStyle="1" w:styleId="Podtytu2">
    <w:name w:val="Podtytuł2"/>
    <w:pPr>
      <w:spacing w:before="120" w:after="120"/>
      <w:ind w:left="567" w:hanging="567"/>
    </w:pPr>
    <w:rPr>
      <w:b/>
      <w:bCs/>
      <w:color w:val="000000"/>
      <w:sz w:val="24"/>
      <w:szCs w:val="24"/>
    </w:rPr>
  </w:style>
  <w:style w:type="paragraph" w:styleId="Nagwek">
    <w:name w:val="header"/>
    <w:semiHidden/>
    <w:rPr>
      <w:rFonts w:ascii="Arial" w:hAnsi="Arial" w:cs="Arial"/>
      <w:b/>
      <w:bCs/>
      <w:color w:val="000000"/>
      <w:lang w:val="cs-CZ"/>
    </w:rPr>
  </w:style>
  <w:style w:type="paragraph" w:customStyle="1" w:styleId="Subhead">
    <w:name w:val="Subhead"/>
    <w:rPr>
      <w:b/>
      <w:bCs/>
      <w:i/>
      <w:iCs/>
      <w:color w:val="000000"/>
      <w:sz w:val="24"/>
      <w:szCs w:val="24"/>
      <w:lang w:val="cs-CZ"/>
    </w:rPr>
  </w:style>
  <w:style w:type="paragraph" w:customStyle="1" w:styleId="TableText">
    <w:name w:val="Table Text"/>
    <w:rPr>
      <w:color w:val="000000"/>
      <w:lang w:val="cs-CZ"/>
    </w:rPr>
  </w:style>
  <w:style w:type="paragraph" w:customStyle="1" w:styleId="Gdzie">
    <w:name w:val="Gdzie"/>
    <w:pPr>
      <w:ind w:left="1814" w:hanging="680"/>
      <w:jc w:val="both"/>
    </w:pPr>
    <w:rPr>
      <w:color w:val="000000"/>
      <w:sz w:val="24"/>
      <w:szCs w:val="24"/>
      <w:lang w:val="cs-CZ"/>
    </w:rPr>
  </w:style>
  <w:style w:type="paragraph" w:customStyle="1" w:styleId="bullet2">
    <w:name w:val="bullet2"/>
    <w:autoRedefine/>
    <w:pPr>
      <w:ind w:left="567"/>
      <w:jc w:val="both"/>
    </w:pPr>
    <w:rPr>
      <w:color w:val="000000"/>
      <w:sz w:val="24"/>
      <w:szCs w:val="24"/>
    </w:rPr>
  </w:style>
  <w:style w:type="paragraph" w:customStyle="1" w:styleId="Spistreci1">
    <w:name w:val="Spis treści1"/>
    <w:pPr>
      <w:numPr>
        <w:numId w:val="1"/>
      </w:numPr>
      <w:spacing w:line="360" w:lineRule="auto"/>
      <w:ind w:left="567" w:hanging="567"/>
    </w:pPr>
    <w:rPr>
      <w:b/>
      <w:bCs/>
      <w:smallCaps/>
      <w:color w:val="000000"/>
      <w:sz w:val="24"/>
      <w:szCs w:val="24"/>
    </w:rPr>
  </w:style>
  <w:style w:type="paragraph" w:customStyle="1" w:styleId="Spistreci2">
    <w:name w:val="Spis treści2"/>
    <w:pPr>
      <w:numPr>
        <w:numId w:val="2"/>
      </w:numPr>
      <w:spacing w:line="360" w:lineRule="auto"/>
    </w:pPr>
    <w:rPr>
      <w:color w:val="000000"/>
      <w:sz w:val="24"/>
      <w:szCs w:val="24"/>
    </w:rPr>
  </w:style>
  <w:style w:type="paragraph" w:customStyle="1" w:styleId="Spistreci3">
    <w:name w:val="Spis treści3"/>
    <w:pPr>
      <w:numPr>
        <w:numId w:val="3"/>
      </w:numPr>
      <w:spacing w:line="360" w:lineRule="auto"/>
      <w:ind w:left="1701" w:hanging="567"/>
    </w:pPr>
    <w:rPr>
      <w:color w:val="000000"/>
      <w:sz w:val="24"/>
      <w:szCs w:val="24"/>
    </w:rPr>
  </w:style>
  <w:style w:type="paragraph" w:customStyle="1" w:styleId="Spistreci4">
    <w:name w:val="Spis treści4"/>
    <w:pPr>
      <w:ind w:left="1643" w:hanging="680"/>
    </w:pPr>
    <w:rPr>
      <w:color w:val="000000"/>
      <w:sz w:val="24"/>
      <w:szCs w:val="24"/>
      <w:lang w:val="cs-CZ"/>
    </w:rPr>
  </w:style>
  <w:style w:type="paragraph" w:customStyle="1" w:styleId="Podtytu3">
    <w:name w:val="Podtytuł3"/>
    <w:autoRedefine/>
    <w:pPr>
      <w:spacing w:before="120" w:after="120"/>
      <w:ind w:left="567" w:hanging="567"/>
      <w:jc w:val="both"/>
    </w:pPr>
    <w:rPr>
      <w:color w:val="000000"/>
      <w:sz w:val="24"/>
      <w:szCs w:val="24"/>
      <w:u w:val="single"/>
    </w:rPr>
  </w:style>
  <w:style w:type="paragraph" w:styleId="Nagwek0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customStyle="1" w:styleId="bullet2a">
    <w:name w:val="bullet2a"/>
    <w:pPr>
      <w:spacing w:before="56" w:after="56" w:line="277" w:lineRule="atLeast"/>
      <w:ind w:left="793" w:hanging="226"/>
    </w:pPr>
    <w:rPr>
      <w:color w:val="000000"/>
      <w:sz w:val="24"/>
      <w:szCs w:val="24"/>
    </w:rPr>
  </w:style>
  <w:style w:type="paragraph" w:customStyle="1" w:styleId="bullet3">
    <w:name w:val="bullet 3"/>
    <w:basedOn w:val="bullet2"/>
    <w:pPr>
      <w:numPr>
        <w:numId w:val="4"/>
      </w:numPr>
      <w:tabs>
        <w:tab w:val="clear" w:pos="360"/>
        <w:tab w:val="num" w:pos="851"/>
      </w:tabs>
      <w:ind w:left="851" w:hanging="284"/>
    </w:pPr>
  </w:style>
  <w:style w:type="character" w:styleId="Numerstrony">
    <w:name w:val="page number"/>
    <w:basedOn w:val="Domylnaczcionkaakapitu"/>
    <w:semiHidden/>
  </w:style>
  <w:style w:type="paragraph" w:styleId="Tekstpodstawowywcity">
    <w:name w:val="Body Text Indent"/>
    <w:basedOn w:val="Normalny"/>
    <w:semiHidden/>
    <w:pPr>
      <w:ind w:left="397"/>
      <w:jc w:val="both"/>
    </w:pPr>
    <w:rPr>
      <w:sz w:val="24"/>
      <w:szCs w:val="24"/>
    </w:rPr>
  </w:style>
  <w:style w:type="paragraph" w:styleId="Tekstpodstawowy3">
    <w:name w:val="Body Text 3"/>
    <w:basedOn w:val="Normalny"/>
    <w:semiHidden/>
    <w:pPr>
      <w:jc w:val="both"/>
    </w:pPr>
    <w:rPr>
      <w:sz w:val="24"/>
      <w:szCs w:val="24"/>
    </w:rPr>
  </w:style>
  <w:style w:type="paragraph" w:styleId="Tekstpodstawowywcity2">
    <w:name w:val="Body Text Indent 2"/>
    <w:basedOn w:val="Normalny"/>
    <w:semiHidden/>
    <w:pPr>
      <w:ind w:left="284"/>
      <w:jc w:val="both"/>
    </w:pPr>
    <w:rPr>
      <w:sz w:val="24"/>
      <w:szCs w:val="24"/>
    </w:rPr>
  </w:style>
  <w:style w:type="paragraph" w:styleId="Tekstpodstawowywcity3">
    <w:name w:val="Body Text Indent 3"/>
    <w:basedOn w:val="Normalny"/>
    <w:semiHidden/>
    <w:pPr>
      <w:ind w:left="402" w:hanging="357"/>
      <w:jc w:val="both"/>
    </w:pPr>
    <w:rPr>
      <w:sz w:val="24"/>
      <w:szCs w:val="24"/>
    </w:rPr>
  </w:style>
  <w:style w:type="paragraph" w:styleId="Tekstpodstawowy2">
    <w:name w:val="Body Text 2"/>
    <w:basedOn w:val="Normalny"/>
    <w:semiHidden/>
    <w:rPr>
      <w:szCs w:val="24"/>
    </w:rPr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paragraph" w:customStyle="1" w:styleId="Wys2">
    <w:name w:val="Wys_2"/>
    <w:basedOn w:val="Normalny"/>
    <w:pPr>
      <w:numPr>
        <w:numId w:val="26"/>
      </w:numPr>
      <w:tabs>
        <w:tab w:val="left" w:pos="142"/>
        <w:tab w:val="left" w:pos="284"/>
        <w:tab w:val="left" w:pos="425"/>
        <w:tab w:val="left" w:pos="567"/>
        <w:tab w:val="left" w:pos="709"/>
        <w:tab w:val="left" w:pos="851"/>
        <w:tab w:val="left" w:pos="992"/>
        <w:tab w:val="left" w:pos="1134"/>
        <w:tab w:val="left" w:leader="hyphen" w:pos="8930"/>
      </w:tabs>
      <w:spacing w:line="360" w:lineRule="auto"/>
      <w:jc w:val="both"/>
    </w:pPr>
    <w:rPr>
      <w:rFonts w:ascii="Arial" w:hAnsi="Arial"/>
      <w:sz w:val="22"/>
    </w:rPr>
  </w:style>
  <w:style w:type="character" w:customStyle="1" w:styleId="TytuZnak">
    <w:name w:val="Tytuł Znak"/>
    <w:link w:val="Tytu"/>
    <w:rsid w:val="0023313B"/>
    <w:rPr>
      <w:b/>
      <w:bCs/>
      <w:smallCaps/>
      <w:color w:val="000000"/>
      <w:sz w:val="28"/>
      <w:szCs w:val="28"/>
    </w:rPr>
  </w:style>
  <w:style w:type="character" w:customStyle="1" w:styleId="TekstpodstawowyZnak">
    <w:name w:val="Tekst podstawowy Znak"/>
    <w:link w:val="Tekstpodstawowy"/>
    <w:rsid w:val="00414CC3"/>
    <w:rPr>
      <w:color w:val="000000"/>
      <w:sz w:val="28"/>
      <w:szCs w:val="28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1071</Words>
  <Characters>6431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Procedura</vt:lpstr>
    </vt:vector>
  </TitlesOfParts>
  <Company>ABRUS</Company>
  <LinksUpToDate>false</LinksUpToDate>
  <CharactersWithSpaces>7488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Procedura</dc:title>
  <dc:subject/>
  <dc:creator>JO</dc:creator>
  <cp:keywords/>
  <cp:lastModifiedBy>Michał Jurczyk</cp:lastModifiedBy>
  <cp:revision>2</cp:revision>
  <cp:lastPrinted>2017-02-13T07:14:00Z</cp:lastPrinted>
  <dcterms:created xsi:type="dcterms:W3CDTF">2023-12-14T10:40:00Z</dcterms:created>
  <dcterms:modified xsi:type="dcterms:W3CDTF">2023-12-14T10:40:00Z</dcterms:modified>
</cp:coreProperties>
</file>