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95E4" w14:textId="2503CAF9" w:rsidR="009C6F76" w:rsidRPr="00305321" w:rsidRDefault="009C6F76" w:rsidP="00305321">
      <w:pPr>
        <w:spacing w:after="0" w:line="240" w:lineRule="auto"/>
        <w:jc w:val="center"/>
        <w:rPr>
          <w:rFonts w:ascii="Times New Roman" w:hAnsi="Times New Roman" w:cs="Times New Roman"/>
          <w:b/>
          <w:bCs/>
          <w:sz w:val="24"/>
          <w:szCs w:val="24"/>
        </w:rPr>
      </w:pPr>
      <w:r w:rsidRPr="00305321">
        <w:rPr>
          <w:rFonts w:ascii="Times New Roman" w:hAnsi="Times New Roman" w:cs="Times New Roman"/>
          <w:b/>
          <w:bCs/>
          <w:sz w:val="24"/>
          <w:szCs w:val="24"/>
        </w:rPr>
        <w:t>Polityka prywatności</w:t>
      </w:r>
    </w:p>
    <w:p w14:paraId="547C8F06" w14:textId="77777777" w:rsidR="00305321" w:rsidRDefault="00305321" w:rsidP="009C6F76">
      <w:pPr>
        <w:spacing w:after="0" w:line="240" w:lineRule="auto"/>
        <w:rPr>
          <w:rFonts w:ascii="Times New Roman" w:hAnsi="Times New Roman" w:cs="Times New Roman"/>
          <w:sz w:val="18"/>
          <w:szCs w:val="18"/>
        </w:rPr>
      </w:pPr>
    </w:p>
    <w:p w14:paraId="26502E83" w14:textId="71D005D4"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§1 Postanowienia ogólne</w:t>
      </w:r>
    </w:p>
    <w:p w14:paraId="77F10135" w14:textId="77777777" w:rsidR="00305321" w:rsidRDefault="00305321" w:rsidP="00305321">
      <w:pPr>
        <w:spacing w:after="0" w:line="240" w:lineRule="auto"/>
        <w:jc w:val="both"/>
        <w:rPr>
          <w:rFonts w:ascii="Times New Roman" w:hAnsi="Times New Roman" w:cs="Times New Roman"/>
          <w:sz w:val="18"/>
          <w:szCs w:val="18"/>
        </w:rPr>
      </w:pPr>
    </w:p>
    <w:p w14:paraId="6D151388" w14:textId="4987C081"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Niniejszy dokument stanowi klauzulę informacyjną w myśl art. 13 ust. 1 i 2 Rozporządzenia Parlamentu Europejskiego i Rady (UE) 2016/679 z dn. 27.04.2016 r. w sprawie ochrony osób fizycznych w związku z przetwarzaniem danych osobowych i w sprawie swobodnego przepływu takich danych oraz uchylenia dyrektywy 95/46/WE (dalej RODO) dla osób (Klientów) korzystających z usług administratora danych.</w:t>
      </w:r>
    </w:p>
    <w:p w14:paraId="5C9B2E3B" w14:textId="77777777" w:rsidR="009C6F76" w:rsidRDefault="009C6F76" w:rsidP="00305321">
      <w:pPr>
        <w:spacing w:after="0" w:line="240" w:lineRule="auto"/>
        <w:jc w:val="both"/>
        <w:rPr>
          <w:rFonts w:ascii="Times New Roman" w:hAnsi="Times New Roman" w:cs="Times New Roman"/>
          <w:sz w:val="18"/>
          <w:szCs w:val="18"/>
        </w:rPr>
      </w:pPr>
    </w:p>
    <w:p w14:paraId="484987F1" w14:textId="22CAF68F"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 xml:space="preserve">Administratorem danych osobowych w rozumieniu art. 4 pkt 4 RODO jest </w:t>
      </w:r>
      <w:r w:rsidR="00DA641C" w:rsidRPr="003D3E67">
        <w:rPr>
          <w:rFonts w:ascii="Times New Roman" w:hAnsi="Times New Roman" w:cs="Times New Roman"/>
          <w:b/>
          <w:bCs/>
          <w:sz w:val="18"/>
          <w:szCs w:val="18"/>
        </w:rPr>
        <w:t>DTI Polska M.Rogala sp.k., z siedzibą w Krakowie przy ul. Sobieskiego 1 m2</w:t>
      </w:r>
      <w:r w:rsidR="00DA641C" w:rsidRPr="00DA641C">
        <w:rPr>
          <w:rFonts w:ascii="Times New Roman" w:hAnsi="Times New Roman" w:cs="Times New Roman"/>
          <w:sz w:val="18"/>
          <w:szCs w:val="18"/>
        </w:rPr>
        <w:t>.</w:t>
      </w:r>
      <w:r w:rsidRPr="009C6F76">
        <w:rPr>
          <w:rFonts w:ascii="Times New Roman" w:hAnsi="Times New Roman" w:cs="Times New Roman"/>
          <w:sz w:val="18"/>
          <w:szCs w:val="18"/>
        </w:rPr>
        <w:t xml:space="preserve">, </w:t>
      </w:r>
      <w:r w:rsidR="00FE58DC">
        <w:rPr>
          <w:rFonts w:ascii="Times New Roman" w:hAnsi="Times New Roman" w:cs="Times New Roman"/>
          <w:sz w:val="18"/>
          <w:szCs w:val="18"/>
        </w:rPr>
        <w:t xml:space="preserve">telefon: </w:t>
      </w:r>
      <w:r w:rsidR="00DA641C" w:rsidRPr="00DA641C">
        <w:rPr>
          <w:rFonts w:ascii="Times New Roman" w:hAnsi="Times New Roman" w:cs="Times New Roman"/>
          <w:sz w:val="18"/>
          <w:szCs w:val="18"/>
        </w:rPr>
        <w:t>+48 693 132 662</w:t>
      </w:r>
      <w:r w:rsidR="00FE58DC">
        <w:rPr>
          <w:rFonts w:ascii="Times New Roman" w:hAnsi="Times New Roman" w:cs="Times New Roman"/>
          <w:sz w:val="18"/>
          <w:szCs w:val="18"/>
        </w:rPr>
        <w:t>; e-mail:</w:t>
      </w:r>
      <w:r w:rsidR="00DA641C" w:rsidRPr="00DA641C">
        <w:t xml:space="preserve"> </w:t>
      </w:r>
      <w:r w:rsidR="00DA641C" w:rsidRPr="00DA641C">
        <w:rPr>
          <w:rFonts w:ascii="Times New Roman" w:hAnsi="Times New Roman" w:cs="Times New Roman"/>
          <w:sz w:val="18"/>
          <w:szCs w:val="18"/>
        </w:rPr>
        <w:t>monika.rogala@dtigroup.pl</w:t>
      </w:r>
    </w:p>
    <w:p w14:paraId="47F101B7" w14:textId="77777777" w:rsidR="009C6F76" w:rsidRDefault="009C6F76" w:rsidP="00305321">
      <w:pPr>
        <w:spacing w:after="0" w:line="240" w:lineRule="auto"/>
        <w:jc w:val="both"/>
        <w:rPr>
          <w:rFonts w:ascii="Times New Roman" w:hAnsi="Times New Roman" w:cs="Times New Roman"/>
          <w:sz w:val="18"/>
          <w:szCs w:val="18"/>
        </w:rPr>
      </w:pPr>
    </w:p>
    <w:p w14:paraId="03DBA92B"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Administrator w myśl art. 32 ust. 1 RODO przestrzega zasady ochrony danych osobowych oraz stosuje odpowiednie środki techniczne i organizacyjne w celu zapobieżenia przypadkowego lub niezgodnego z prawem zniszczenia, utraty, modyfikacji, nieuprawnionego ujawnienia lub nieuprawnionego dostępu do danych osobowych przetwarzanych w związku z prowadzoną działalnością.</w:t>
      </w:r>
    </w:p>
    <w:p w14:paraId="1CF58860" w14:textId="77777777" w:rsidR="009C6F76" w:rsidRDefault="009C6F76" w:rsidP="00305321">
      <w:pPr>
        <w:spacing w:after="0" w:line="240" w:lineRule="auto"/>
        <w:jc w:val="both"/>
        <w:rPr>
          <w:rFonts w:ascii="Times New Roman" w:hAnsi="Times New Roman" w:cs="Times New Roman"/>
          <w:sz w:val="18"/>
          <w:szCs w:val="18"/>
        </w:rPr>
      </w:pPr>
    </w:p>
    <w:p w14:paraId="127D95BB"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 xml:space="preserve">Podanie przez klienta danych osobowych </w:t>
      </w:r>
      <w:r w:rsidR="00F67681">
        <w:rPr>
          <w:rFonts w:ascii="Times New Roman" w:hAnsi="Times New Roman" w:cs="Times New Roman"/>
          <w:sz w:val="18"/>
          <w:szCs w:val="18"/>
        </w:rPr>
        <w:t xml:space="preserve">jest </w:t>
      </w:r>
      <w:r w:rsidRPr="009C6F76">
        <w:rPr>
          <w:rFonts w:ascii="Times New Roman" w:hAnsi="Times New Roman" w:cs="Times New Roman"/>
          <w:sz w:val="18"/>
          <w:szCs w:val="18"/>
        </w:rPr>
        <w:t>dobrowolne</w:t>
      </w:r>
      <w:r w:rsidR="00F67681">
        <w:rPr>
          <w:rFonts w:ascii="Times New Roman" w:hAnsi="Times New Roman" w:cs="Times New Roman"/>
          <w:sz w:val="18"/>
          <w:szCs w:val="18"/>
        </w:rPr>
        <w:t>.</w:t>
      </w:r>
      <w:r w:rsidRPr="009C6F76">
        <w:rPr>
          <w:rFonts w:ascii="Times New Roman" w:hAnsi="Times New Roman" w:cs="Times New Roman"/>
          <w:sz w:val="18"/>
          <w:szCs w:val="18"/>
        </w:rPr>
        <w:t xml:space="preserve"> </w:t>
      </w:r>
      <w:r w:rsidR="00F67681">
        <w:rPr>
          <w:rFonts w:ascii="Times New Roman" w:hAnsi="Times New Roman" w:cs="Times New Roman"/>
          <w:sz w:val="18"/>
          <w:szCs w:val="18"/>
        </w:rPr>
        <w:t>J</w:t>
      </w:r>
      <w:r w:rsidRPr="009C6F76">
        <w:rPr>
          <w:rFonts w:ascii="Times New Roman" w:hAnsi="Times New Roman" w:cs="Times New Roman"/>
          <w:sz w:val="18"/>
          <w:szCs w:val="18"/>
        </w:rPr>
        <w:t>est</w:t>
      </w:r>
      <w:r w:rsidR="00F67681">
        <w:rPr>
          <w:rFonts w:ascii="Times New Roman" w:hAnsi="Times New Roman" w:cs="Times New Roman"/>
          <w:sz w:val="18"/>
          <w:szCs w:val="18"/>
        </w:rPr>
        <w:t xml:space="preserve"> jednakże</w:t>
      </w:r>
      <w:r w:rsidRPr="009C6F76">
        <w:rPr>
          <w:rFonts w:ascii="Times New Roman" w:hAnsi="Times New Roman" w:cs="Times New Roman"/>
          <w:sz w:val="18"/>
          <w:szCs w:val="18"/>
        </w:rPr>
        <w:t xml:space="preserve"> warunkiem </w:t>
      </w:r>
      <w:r w:rsidR="00F67681">
        <w:rPr>
          <w:rFonts w:ascii="Times New Roman" w:hAnsi="Times New Roman" w:cs="Times New Roman"/>
          <w:sz w:val="18"/>
          <w:szCs w:val="18"/>
        </w:rPr>
        <w:t xml:space="preserve">niezbędnym </w:t>
      </w:r>
      <w:r w:rsidRPr="009C6F76">
        <w:rPr>
          <w:rFonts w:ascii="Times New Roman" w:hAnsi="Times New Roman" w:cs="Times New Roman"/>
          <w:sz w:val="18"/>
          <w:szCs w:val="18"/>
        </w:rPr>
        <w:t xml:space="preserve">do zawarcia umowy, której przedmiotem są usługi świadczone przez administratora lub oferowane przez niego produkty. Klient jest zobowiązany do podania danych osobowych, a konsekwencją niepodania danych jest niemożność skorzystania z oferty administratora. </w:t>
      </w:r>
    </w:p>
    <w:p w14:paraId="76E5EC04" w14:textId="77777777" w:rsidR="009C6F76" w:rsidRDefault="009C6F76" w:rsidP="00305321">
      <w:pPr>
        <w:spacing w:after="0" w:line="240" w:lineRule="auto"/>
        <w:jc w:val="both"/>
        <w:rPr>
          <w:rFonts w:ascii="Times New Roman" w:hAnsi="Times New Roman" w:cs="Times New Roman"/>
          <w:sz w:val="18"/>
          <w:szCs w:val="18"/>
        </w:rPr>
      </w:pPr>
    </w:p>
    <w:p w14:paraId="6D9C416C" w14:textId="77777777"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§2 Cel i podstawy przetwarzania danych osobowych</w:t>
      </w:r>
    </w:p>
    <w:p w14:paraId="64770745" w14:textId="77777777" w:rsidR="00305321" w:rsidRDefault="00305321" w:rsidP="00305321">
      <w:pPr>
        <w:spacing w:after="0" w:line="240" w:lineRule="auto"/>
        <w:jc w:val="both"/>
        <w:rPr>
          <w:rFonts w:ascii="Times New Roman" w:hAnsi="Times New Roman" w:cs="Times New Roman"/>
          <w:sz w:val="18"/>
          <w:szCs w:val="18"/>
        </w:rPr>
      </w:pPr>
    </w:p>
    <w:p w14:paraId="1E86C2B3" w14:textId="73C8411E"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Administrator przetwarza dane osobowe w następujących celach:</w:t>
      </w:r>
    </w:p>
    <w:p w14:paraId="32E8073F" w14:textId="77777777" w:rsidR="009C6F76" w:rsidRPr="009C6F76" w:rsidRDefault="009C6F76" w:rsidP="00305321">
      <w:pPr>
        <w:pStyle w:val="Akapitzlist"/>
        <w:numPr>
          <w:ilvl w:val="0"/>
          <w:numId w:val="2"/>
        </w:num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zawieranie i realizacja umów sprzedaży, których przedmiotem są produkty oferowane przez administratora danych,;</w:t>
      </w:r>
    </w:p>
    <w:p w14:paraId="0A6ADAE6" w14:textId="77777777" w:rsidR="009C6F76" w:rsidRPr="009C6F76" w:rsidRDefault="009C6F76" w:rsidP="00305321">
      <w:pPr>
        <w:pStyle w:val="Akapitzlist"/>
        <w:numPr>
          <w:ilvl w:val="0"/>
          <w:numId w:val="2"/>
        </w:num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świadczenie drogą elektroniczną usług dostępnych na stronach internetowych administratora danych (np. newsletter);</w:t>
      </w:r>
    </w:p>
    <w:p w14:paraId="405C6952" w14:textId="77777777" w:rsidR="009C6F76" w:rsidRPr="009C6F76" w:rsidRDefault="009C6F76" w:rsidP="00305321">
      <w:pPr>
        <w:pStyle w:val="Akapitzlist"/>
        <w:numPr>
          <w:ilvl w:val="0"/>
          <w:numId w:val="2"/>
        </w:num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przesyłanie informacji marketingowych dotyczących oferty produktowej lub usługowej administratora danych;</w:t>
      </w:r>
    </w:p>
    <w:p w14:paraId="3441385F" w14:textId="77777777" w:rsidR="009C6F76" w:rsidRPr="009C6F76" w:rsidRDefault="009C6F76" w:rsidP="00305321">
      <w:pPr>
        <w:pStyle w:val="Akapitzlist"/>
        <w:numPr>
          <w:ilvl w:val="0"/>
          <w:numId w:val="2"/>
        </w:num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udzielanie odpowiedzi na pytania kierowane do administratora danych za pomocą formularzu kontaktu dostępnego na jego stronach internetowych.</w:t>
      </w:r>
    </w:p>
    <w:p w14:paraId="451C5639" w14:textId="77777777" w:rsidR="009C6F76" w:rsidRDefault="009C6F76" w:rsidP="00305321">
      <w:pPr>
        <w:spacing w:after="0" w:line="240" w:lineRule="auto"/>
        <w:jc w:val="both"/>
        <w:rPr>
          <w:rFonts w:ascii="Times New Roman" w:hAnsi="Times New Roman" w:cs="Times New Roman"/>
          <w:sz w:val="18"/>
          <w:szCs w:val="18"/>
        </w:rPr>
      </w:pPr>
    </w:p>
    <w:p w14:paraId="6B24AE02"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Podstawą przetwarzania danych osobowych jest:</w:t>
      </w:r>
    </w:p>
    <w:p w14:paraId="793472BE"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6 ust. 1 lit. b) RODO dla celów, o których w ust. 1 lit. a – b;</w:t>
      </w:r>
    </w:p>
    <w:p w14:paraId="6C22D224"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6 ust. 1 lit. a) i f) RODO dla celów, o których mowa w ust. 1 lit. c – d.</w:t>
      </w:r>
    </w:p>
    <w:p w14:paraId="0EE4974F" w14:textId="77777777" w:rsidR="009C6F76" w:rsidRDefault="009C6F76" w:rsidP="00305321">
      <w:pPr>
        <w:spacing w:after="0" w:line="240" w:lineRule="auto"/>
        <w:jc w:val="both"/>
        <w:rPr>
          <w:rFonts w:ascii="Times New Roman" w:hAnsi="Times New Roman" w:cs="Times New Roman"/>
          <w:sz w:val="18"/>
          <w:szCs w:val="18"/>
        </w:rPr>
      </w:pPr>
    </w:p>
    <w:p w14:paraId="728D5849" w14:textId="154A69A2"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§3 Odbiorcy danych. Przekazywanie danych do państw trzecich</w:t>
      </w:r>
    </w:p>
    <w:p w14:paraId="600AB18D" w14:textId="77777777" w:rsidR="00305321" w:rsidRDefault="00305321" w:rsidP="00305321">
      <w:pPr>
        <w:spacing w:after="0" w:line="240" w:lineRule="auto"/>
        <w:jc w:val="both"/>
        <w:rPr>
          <w:rFonts w:ascii="Times New Roman" w:hAnsi="Times New Roman" w:cs="Times New Roman"/>
          <w:sz w:val="18"/>
          <w:szCs w:val="18"/>
        </w:rPr>
      </w:pPr>
    </w:p>
    <w:p w14:paraId="3380D744" w14:textId="1D55DE82"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Odbiorcami danych osobowych przetwarzanych przez administratora mogą być podmioty pośredniczące w dostawach lub realizujące dostawy do osób dokonujących zakupów produktów administratora danych</w:t>
      </w:r>
      <w:r w:rsidR="003D3E67">
        <w:rPr>
          <w:rFonts w:ascii="Times New Roman" w:hAnsi="Times New Roman" w:cs="Times New Roman"/>
          <w:sz w:val="18"/>
          <w:szCs w:val="18"/>
        </w:rPr>
        <w:t>.</w:t>
      </w:r>
    </w:p>
    <w:p w14:paraId="70CF1129" w14:textId="03BBA561"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 xml:space="preserve">Dane osobowe nie będą przekazywane do państw leżących poza Europejskim Obszarem Gospodarczym. </w:t>
      </w:r>
    </w:p>
    <w:p w14:paraId="52D23A58" w14:textId="77777777" w:rsidR="00DF578A" w:rsidRDefault="00DF578A" w:rsidP="00305321">
      <w:pPr>
        <w:spacing w:after="0" w:line="240" w:lineRule="auto"/>
        <w:jc w:val="both"/>
        <w:rPr>
          <w:rFonts w:ascii="Times New Roman" w:hAnsi="Times New Roman" w:cs="Times New Roman"/>
          <w:sz w:val="18"/>
          <w:szCs w:val="18"/>
        </w:rPr>
      </w:pPr>
    </w:p>
    <w:p w14:paraId="661523E6" w14:textId="33A97EC1"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§4 Okres i zakres przechowywania danych osobowych</w:t>
      </w:r>
    </w:p>
    <w:p w14:paraId="73844073" w14:textId="77777777" w:rsidR="00305321" w:rsidRDefault="00305321" w:rsidP="00305321">
      <w:pPr>
        <w:spacing w:after="0" w:line="240" w:lineRule="auto"/>
        <w:jc w:val="both"/>
        <w:rPr>
          <w:rFonts w:ascii="Times New Roman" w:hAnsi="Times New Roman" w:cs="Times New Roman"/>
          <w:sz w:val="18"/>
          <w:szCs w:val="18"/>
        </w:rPr>
      </w:pPr>
    </w:p>
    <w:p w14:paraId="540F17E7" w14:textId="62C3258B"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Administrator danych przechowuje dane osobowe przez okres czasu związany z terminem obowiązywania umowy, z której realizacją zwi</w:t>
      </w:r>
      <w:r w:rsidR="00DF578A">
        <w:rPr>
          <w:rFonts w:ascii="Times New Roman" w:hAnsi="Times New Roman" w:cs="Times New Roman"/>
          <w:sz w:val="18"/>
          <w:szCs w:val="18"/>
        </w:rPr>
        <w:t>ązane jest przetwarzanie danych</w:t>
      </w:r>
      <w:r w:rsidRPr="009C6F76">
        <w:rPr>
          <w:rFonts w:ascii="Times New Roman" w:hAnsi="Times New Roman" w:cs="Times New Roman"/>
          <w:sz w:val="18"/>
          <w:szCs w:val="18"/>
        </w:rPr>
        <w:t xml:space="preserve"> a w razie zakończenia realizacji umowy nie dłużej niż:</w:t>
      </w:r>
    </w:p>
    <w:p w14:paraId="6214E197" w14:textId="77777777" w:rsidR="009C6F76" w:rsidRPr="009C6F76" w:rsidRDefault="009C6F76" w:rsidP="00305321">
      <w:pPr>
        <w:spacing w:after="0" w:line="240" w:lineRule="auto"/>
        <w:jc w:val="both"/>
        <w:rPr>
          <w:rFonts w:ascii="Times New Roman" w:hAnsi="Times New Roman" w:cs="Times New Roman"/>
          <w:sz w:val="18"/>
          <w:szCs w:val="18"/>
        </w:rPr>
      </w:pPr>
    </w:p>
    <w:p w14:paraId="561F548A" w14:textId="77777777" w:rsidR="009C6F76" w:rsidRPr="00DF578A" w:rsidRDefault="009C6F76" w:rsidP="00305321">
      <w:pPr>
        <w:pStyle w:val="Akapitzlist"/>
        <w:numPr>
          <w:ilvl w:val="0"/>
          <w:numId w:val="3"/>
        </w:numPr>
        <w:spacing w:after="0" w:line="240" w:lineRule="auto"/>
        <w:jc w:val="both"/>
        <w:rPr>
          <w:rFonts w:ascii="Times New Roman" w:hAnsi="Times New Roman" w:cs="Times New Roman"/>
          <w:sz w:val="18"/>
          <w:szCs w:val="18"/>
        </w:rPr>
      </w:pPr>
      <w:r w:rsidRPr="00DF578A">
        <w:rPr>
          <w:rFonts w:ascii="Times New Roman" w:hAnsi="Times New Roman" w:cs="Times New Roman"/>
          <w:sz w:val="18"/>
          <w:szCs w:val="18"/>
        </w:rPr>
        <w:t>przez okres czasu w jakim osoba, której dane dotyczą może wykonywać uprawnienia z tytułu rękojmi administratora za wady rzeczy sprzedanej lub gwarancji, chyba, że dłuższy okres czasu jest przechowywania jest wymagany przez obowiązujące przepisy prawa;</w:t>
      </w:r>
    </w:p>
    <w:p w14:paraId="0AFB278D" w14:textId="77777777" w:rsidR="009C6F76" w:rsidRPr="00DF578A" w:rsidRDefault="009C6F76" w:rsidP="00305321">
      <w:pPr>
        <w:pStyle w:val="Akapitzlist"/>
        <w:numPr>
          <w:ilvl w:val="0"/>
          <w:numId w:val="3"/>
        </w:numPr>
        <w:spacing w:after="0" w:line="240" w:lineRule="auto"/>
        <w:jc w:val="both"/>
        <w:rPr>
          <w:rFonts w:ascii="Times New Roman" w:hAnsi="Times New Roman" w:cs="Times New Roman"/>
          <w:sz w:val="18"/>
          <w:szCs w:val="18"/>
        </w:rPr>
      </w:pPr>
      <w:r w:rsidRPr="00DF578A">
        <w:rPr>
          <w:rFonts w:ascii="Times New Roman" w:hAnsi="Times New Roman" w:cs="Times New Roman"/>
          <w:sz w:val="18"/>
          <w:szCs w:val="18"/>
        </w:rPr>
        <w:t>przez okres 5 lat dla danych osobowych znajdujących się na dokumentach rozliczeniowych (faktury) zgodnie z ustawą o rachunkowości;</w:t>
      </w:r>
    </w:p>
    <w:p w14:paraId="6028F189" w14:textId="77777777" w:rsidR="009C6F76" w:rsidRPr="00DF578A" w:rsidRDefault="009C6F76" w:rsidP="00305321">
      <w:pPr>
        <w:pStyle w:val="Akapitzlist"/>
        <w:numPr>
          <w:ilvl w:val="0"/>
          <w:numId w:val="3"/>
        </w:numPr>
        <w:spacing w:after="0" w:line="240" w:lineRule="auto"/>
        <w:jc w:val="both"/>
        <w:rPr>
          <w:rFonts w:ascii="Times New Roman" w:hAnsi="Times New Roman" w:cs="Times New Roman"/>
          <w:sz w:val="18"/>
          <w:szCs w:val="18"/>
        </w:rPr>
      </w:pPr>
      <w:r w:rsidRPr="00DF578A">
        <w:rPr>
          <w:rFonts w:ascii="Times New Roman" w:hAnsi="Times New Roman" w:cs="Times New Roman"/>
          <w:sz w:val="18"/>
          <w:szCs w:val="18"/>
        </w:rPr>
        <w:t>do czasu cofnięcia zgody na przetwarzanie danych osobowych.</w:t>
      </w:r>
    </w:p>
    <w:p w14:paraId="1DC70025" w14:textId="77777777" w:rsidR="00DF578A" w:rsidRDefault="00DF578A" w:rsidP="00305321">
      <w:pPr>
        <w:spacing w:after="0" w:line="240" w:lineRule="auto"/>
        <w:jc w:val="both"/>
        <w:rPr>
          <w:rFonts w:ascii="Times New Roman" w:hAnsi="Times New Roman" w:cs="Times New Roman"/>
          <w:sz w:val="18"/>
          <w:szCs w:val="18"/>
        </w:rPr>
      </w:pPr>
    </w:p>
    <w:p w14:paraId="765D4A14" w14:textId="15108D74" w:rsidR="009C6F76" w:rsidRPr="00305321" w:rsidRDefault="009C6F76" w:rsidP="00305321">
      <w:pPr>
        <w:spacing w:after="0" w:line="240" w:lineRule="auto"/>
        <w:jc w:val="both"/>
        <w:rPr>
          <w:rFonts w:ascii="Times New Roman" w:hAnsi="Times New Roman" w:cs="Times New Roman"/>
          <w:sz w:val="18"/>
          <w:szCs w:val="18"/>
        </w:rPr>
      </w:pPr>
      <w:r w:rsidRPr="00305321">
        <w:rPr>
          <w:rFonts w:ascii="Times New Roman" w:hAnsi="Times New Roman" w:cs="Times New Roman"/>
          <w:sz w:val="18"/>
          <w:szCs w:val="18"/>
        </w:rPr>
        <w:t>Administrator gromadzi i przetwarza dane osobowe podane w formularzu kontaktowym zawierające:  imię, nazwisko, adres e-mail, numer telefonu, nazwę i adres  firmy.</w:t>
      </w:r>
    </w:p>
    <w:p w14:paraId="73EFDBC5" w14:textId="77777777" w:rsidR="009C6F76" w:rsidRPr="009C6F76" w:rsidRDefault="009C6F76" w:rsidP="00305321">
      <w:pPr>
        <w:spacing w:after="0" w:line="240" w:lineRule="auto"/>
        <w:jc w:val="both"/>
        <w:rPr>
          <w:rFonts w:ascii="Times New Roman" w:hAnsi="Times New Roman" w:cs="Times New Roman"/>
          <w:sz w:val="18"/>
          <w:szCs w:val="18"/>
        </w:rPr>
      </w:pPr>
    </w:p>
    <w:p w14:paraId="53CF142B" w14:textId="77777777"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§5 Uprawnienia osoby, której dane dotyczą</w:t>
      </w:r>
    </w:p>
    <w:p w14:paraId="444DF5D6" w14:textId="77777777" w:rsidR="00305321" w:rsidRDefault="00305321" w:rsidP="00305321">
      <w:pPr>
        <w:spacing w:after="0" w:line="240" w:lineRule="auto"/>
        <w:jc w:val="both"/>
        <w:rPr>
          <w:rFonts w:ascii="Times New Roman" w:hAnsi="Times New Roman" w:cs="Times New Roman"/>
          <w:sz w:val="18"/>
          <w:szCs w:val="18"/>
        </w:rPr>
      </w:pPr>
    </w:p>
    <w:p w14:paraId="4A459C59" w14:textId="11A3645D"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Każda osoba, której dane osobowe są przetwarzane przez administratora ma prawo dostępu do treści swoich danych, prawo do ich sprostowania, usunięcia („prawo do bycia zapomnianym”), ograniczenia przetwarzania, prawo do przenoszenia danych, prawo sprzeciwu oraz prawo do cofnięcia zgody na przetwarzanie danych w dowolnym momencie.</w:t>
      </w:r>
    </w:p>
    <w:p w14:paraId="6B8BDD4B" w14:textId="77777777" w:rsidR="009C6F76" w:rsidRPr="009C6F76" w:rsidRDefault="009C6F76" w:rsidP="00305321">
      <w:pPr>
        <w:spacing w:after="0" w:line="240" w:lineRule="auto"/>
        <w:jc w:val="both"/>
        <w:rPr>
          <w:rFonts w:ascii="Times New Roman" w:hAnsi="Times New Roman" w:cs="Times New Roman"/>
          <w:sz w:val="18"/>
          <w:szCs w:val="18"/>
        </w:rPr>
      </w:pPr>
      <w:r w:rsidRPr="009C6F76">
        <w:rPr>
          <w:rFonts w:ascii="Times New Roman" w:hAnsi="Times New Roman" w:cs="Times New Roman"/>
          <w:sz w:val="18"/>
          <w:szCs w:val="18"/>
        </w:rPr>
        <w:t>Każda osoba, która uzna, że jej dane osobowe są przetwarzane przez administratora z naruszeniem przepisów RODO, ma prawo wniesienia skargi do Prezesa Urzędu Ochrony Danych Osobowych.</w:t>
      </w:r>
    </w:p>
    <w:p w14:paraId="6FB573B7" w14:textId="77777777" w:rsidR="00DF578A" w:rsidRDefault="00DF578A" w:rsidP="00305321">
      <w:pPr>
        <w:spacing w:after="0" w:line="240" w:lineRule="auto"/>
        <w:jc w:val="both"/>
        <w:rPr>
          <w:rFonts w:ascii="Times New Roman" w:hAnsi="Times New Roman" w:cs="Times New Roman"/>
          <w:sz w:val="18"/>
          <w:szCs w:val="18"/>
        </w:rPr>
      </w:pPr>
    </w:p>
    <w:p w14:paraId="1F251BDC" w14:textId="77777777" w:rsidR="009C6F76" w:rsidRPr="00305321" w:rsidRDefault="009C6F76" w:rsidP="00305321">
      <w:pPr>
        <w:spacing w:after="0" w:line="240" w:lineRule="auto"/>
        <w:jc w:val="center"/>
        <w:rPr>
          <w:rFonts w:ascii="Times New Roman" w:hAnsi="Times New Roman" w:cs="Times New Roman"/>
          <w:b/>
          <w:bCs/>
          <w:sz w:val="18"/>
          <w:szCs w:val="18"/>
        </w:rPr>
      </w:pPr>
      <w:r w:rsidRPr="00305321">
        <w:rPr>
          <w:rFonts w:ascii="Times New Roman" w:hAnsi="Times New Roman" w:cs="Times New Roman"/>
          <w:b/>
          <w:bCs/>
          <w:sz w:val="18"/>
          <w:szCs w:val="18"/>
        </w:rPr>
        <w:t>§6 Profilowanie</w:t>
      </w:r>
    </w:p>
    <w:p w14:paraId="2550EE06" w14:textId="77777777" w:rsidR="00305321" w:rsidRPr="00305321" w:rsidRDefault="00305321" w:rsidP="00305321">
      <w:pPr>
        <w:spacing w:after="0" w:line="240" w:lineRule="auto"/>
        <w:jc w:val="both"/>
        <w:rPr>
          <w:rFonts w:ascii="Times New Roman" w:hAnsi="Times New Roman" w:cs="Times New Roman"/>
          <w:sz w:val="18"/>
          <w:szCs w:val="18"/>
        </w:rPr>
      </w:pPr>
    </w:p>
    <w:p w14:paraId="7FF00F99" w14:textId="4CA65D2A" w:rsidR="00DF578A" w:rsidRPr="00305321" w:rsidRDefault="009C6F76" w:rsidP="00305321">
      <w:pPr>
        <w:spacing w:after="0" w:line="240" w:lineRule="auto"/>
        <w:jc w:val="both"/>
        <w:rPr>
          <w:rFonts w:ascii="Times New Roman" w:hAnsi="Times New Roman" w:cs="Times New Roman"/>
          <w:sz w:val="18"/>
          <w:szCs w:val="18"/>
        </w:rPr>
      </w:pPr>
      <w:r w:rsidRPr="00305321">
        <w:rPr>
          <w:rFonts w:ascii="Times New Roman" w:hAnsi="Times New Roman" w:cs="Times New Roman"/>
          <w:sz w:val="18"/>
          <w:szCs w:val="18"/>
        </w:rPr>
        <w:t xml:space="preserve">Dane osobowe uzyskane przez administratora danych nie są przetwarzane w sposób automatyczny – w tym w formie profilowania. </w:t>
      </w:r>
    </w:p>
    <w:sectPr w:rsidR="00DF578A" w:rsidRPr="00305321" w:rsidSect="00305321">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14"/>
    <w:multiLevelType w:val="hybridMultilevel"/>
    <w:tmpl w:val="A9ACB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64F7E"/>
    <w:multiLevelType w:val="hybridMultilevel"/>
    <w:tmpl w:val="DB864448"/>
    <w:lvl w:ilvl="0" w:tplc="538210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E941DF"/>
    <w:multiLevelType w:val="hybridMultilevel"/>
    <w:tmpl w:val="8ADA4120"/>
    <w:lvl w:ilvl="0" w:tplc="538210D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5781887">
    <w:abstractNumId w:val="0"/>
  </w:num>
  <w:num w:numId="2" w16cid:durableId="806045722">
    <w:abstractNumId w:val="2"/>
  </w:num>
  <w:num w:numId="3" w16cid:durableId="188182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B"/>
    <w:rsid w:val="00160C3B"/>
    <w:rsid w:val="00184D31"/>
    <w:rsid w:val="001D3EA3"/>
    <w:rsid w:val="00264CA0"/>
    <w:rsid w:val="00305321"/>
    <w:rsid w:val="003D3E67"/>
    <w:rsid w:val="006A5D59"/>
    <w:rsid w:val="0073509F"/>
    <w:rsid w:val="00837DC1"/>
    <w:rsid w:val="009C6F76"/>
    <w:rsid w:val="00B830DF"/>
    <w:rsid w:val="00C24DD4"/>
    <w:rsid w:val="00DA641C"/>
    <w:rsid w:val="00DF578A"/>
    <w:rsid w:val="00F67681"/>
    <w:rsid w:val="00FE5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1BAA"/>
  <w15:chartTrackingRefBased/>
  <w15:docId w15:val="{3426587F-77A6-4899-A73C-7B13BB56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1700">
      <w:bodyDiv w:val="1"/>
      <w:marLeft w:val="0"/>
      <w:marRight w:val="0"/>
      <w:marTop w:val="0"/>
      <w:marBottom w:val="0"/>
      <w:divBdr>
        <w:top w:val="none" w:sz="0" w:space="0" w:color="auto"/>
        <w:left w:val="none" w:sz="0" w:space="0" w:color="auto"/>
        <w:bottom w:val="none" w:sz="0" w:space="0" w:color="auto"/>
        <w:right w:val="none" w:sz="0" w:space="0" w:color="auto"/>
      </w:divBdr>
      <w:divsChild>
        <w:div w:id="1993756807">
          <w:marLeft w:val="0"/>
          <w:marRight w:val="0"/>
          <w:marTop w:val="0"/>
          <w:marBottom w:val="0"/>
          <w:divBdr>
            <w:top w:val="none" w:sz="0" w:space="0" w:color="auto"/>
            <w:left w:val="none" w:sz="0" w:space="0" w:color="auto"/>
            <w:bottom w:val="none" w:sz="0" w:space="0" w:color="auto"/>
            <w:right w:val="none" w:sz="0" w:space="0" w:color="auto"/>
          </w:divBdr>
          <w:divsChild>
            <w:div w:id="1575505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Michał Jurczyk</cp:lastModifiedBy>
  <cp:revision>9</cp:revision>
  <dcterms:created xsi:type="dcterms:W3CDTF">2019-10-11T07:54:00Z</dcterms:created>
  <dcterms:modified xsi:type="dcterms:W3CDTF">2023-12-14T10:05:00Z</dcterms:modified>
</cp:coreProperties>
</file>